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30E62213" w:rsidR="005F05AF" w:rsidRPr="003678C9" w:rsidRDefault="003A68D4" w:rsidP="005F05AF">
      <w:pPr>
        <w:spacing w:after="0"/>
        <w:rPr>
          <w:rFonts w:ascii="Arial" w:eastAsia="Times New Roman" w:hAnsi="Arial" w:cs="Arial"/>
          <w:b/>
          <w:bCs/>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AutoShap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pic="http://schemas.openxmlformats.org/drawingml/2006/picture" xmlns:a14="http://schemas.microsoft.com/office/drawing/2010/main" xmlns:arto="http://schemas.microsoft.com/office/word/2006/arto">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00FF56A9">
        <w:rPr>
          <w:rFonts w:ascii="Arial" w:eastAsia="Times New Roman" w:hAnsi="Arial" w:cs="Arial"/>
          <w:b/>
          <w:bCs/>
          <w:noProof/>
          <w:sz w:val="28"/>
          <w:szCs w:val="28"/>
        </w:rPr>
        <w:t xml:space="preserve"> </w:t>
      </w:r>
      <w:r w:rsidR="47904A5C" w:rsidRPr="68C48EAF">
        <w:rPr>
          <w:rFonts w:ascii="Arial" w:eastAsia="Times New Roman" w:hAnsi="Arial" w:cs="Arial"/>
          <w:b/>
          <w:bCs/>
          <w:noProof/>
          <w:sz w:val="28"/>
          <w:szCs w:val="28"/>
        </w:rPr>
        <w:t>Director of Academic Advising</w:t>
      </w:r>
      <w:r w:rsidR="00BC754F">
        <w:rPr>
          <w:rFonts w:ascii="Arial" w:eastAsia="Times New Roman" w:hAnsi="Arial" w:cs="Arial"/>
          <w:b/>
          <w:bCs/>
          <w:noProof/>
          <w:sz w:val="28"/>
          <w:szCs w:val="28"/>
        </w:rPr>
        <w:t xml:space="preserve"> Standard Job Description</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AutoShap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pic="http://schemas.openxmlformats.org/drawingml/2006/picture" xmlns:a14="http://schemas.microsoft.com/office/drawing/2010/main" xmlns:arto="http://schemas.microsoft.com/office/word/2006/arto">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7A852A02" w14:textId="004B976E" w:rsidR="00FF56A9" w:rsidRPr="00930C09" w:rsidRDefault="00FF56A9" w:rsidP="68C48EAF">
      <w:pPr>
        <w:shd w:val="clear" w:color="auto" w:fill="FFFFFF" w:themeFill="background1"/>
        <w:spacing w:after="0" w:line="240" w:lineRule="auto"/>
        <w:rPr>
          <w:rFonts w:ascii="Arial" w:eastAsia="Times New Roman" w:hAnsi="Arial" w:cs="Arial"/>
          <w:sz w:val="24"/>
          <w:szCs w:val="24"/>
        </w:rPr>
      </w:pPr>
      <w:r w:rsidRPr="00930C09">
        <w:rPr>
          <w:rFonts w:ascii="Arial" w:eastAsia="Times New Roman" w:hAnsi="Arial" w:cs="Arial"/>
          <w:b/>
          <w:bCs/>
          <w:sz w:val="24"/>
          <w:szCs w:val="24"/>
        </w:rPr>
        <w:t>Classification Title</w:t>
      </w:r>
      <w:r w:rsidR="00621CE2" w:rsidRPr="00930C09">
        <w:rPr>
          <w:rFonts w:ascii="Arial" w:eastAsia="Times New Roman" w:hAnsi="Arial" w:cs="Arial"/>
          <w:b/>
          <w:bCs/>
          <w:sz w:val="24"/>
          <w:szCs w:val="24"/>
        </w:rPr>
        <w:t>:</w:t>
      </w:r>
      <w:r w:rsidR="00B01D12" w:rsidRPr="00930C09">
        <w:rPr>
          <w:rFonts w:ascii="Arial" w:eastAsia="Times New Roman" w:hAnsi="Arial" w:cs="Arial"/>
          <w:b/>
          <w:bCs/>
          <w:sz w:val="24"/>
          <w:szCs w:val="24"/>
        </w:rPr>
        <w:t xml:space="preserve"> </w:t>
      </w:r>
      <w:r w:rsidR="2A44B5C8" w:rsidRPr="00930C09">
        <w:rPr>
          <w:rFonts w:ascii="Arial" w:eastAsia="Times New Roman" w:hAnsi="Arial" w:cs="Arial"/>
          <w:sz w:val="24"/>
          <w:szCs w:val="24"/>
        </w:rPr>
        <w:t>Director of Academic Advising</w:t>
      </w:r>
    </w:p>
    <w:p w14:paraId="37C2005C" w14:textId="77777777" w:rsidR="00FF56A9" w:rsidRPr="00930C09" w:rsidRDefault="00FF56A9" w:rsidP="00FF56A9">
      <w:pPr>
        <w:shd w:val="clear" w:color="auto" w:fill="FFFFFF"/>
        <w:spacing w:after="0" w:line="240" w:lineRule="auto"/>
        <w:rPr>
          <w:rFonts w:ascii="Arial" w:eastAsia="Times New Roman" w:hAnsi="Arial" w:cs="Arial"/>
          <w:sz w:val="24"/>
          <w:szCs w:val="24"/>
        </w:rPr>
      </w:pPr>
    </w:p>
    <w:p w14:paraId="28948D4F" w14:textId="1EF6105A" w:rsidR="00FF56A9" w:rsidRPr="00930C09" w:rsidRDefault="00FF56A9" w:rsidP="594F94F6">
      <w:pPr>
        <w:shd w:val="clear" w:color="auto" w:fill="FFFFFF" w:themeFill="background1"/>
        <w:spacing w:after="0" w:line="240" w:lineRule="auto"/>
        <w:rPr>
          <w:rFonts w:ascii="Arial" w:eastAsia="Times New Roman" w:hAnsi="Arial" w:cs="Arial"/>
          <w:sz w:val="24"/>
          <w:szCs w:val="24"/>
        </w:rPr>
      </w:pPr>
      <w:r w:rsidRPr="00930C09">
        <w:rPr>
          <w:rFonts w:ascii="Arial" w:eastAsia="Times New Roman" w:hAnsi="Arial" w:cs="Arial"/>
          <w:b/>
          <w:bCs/>
          <w:sz w:val="24"/>
          <w:szCs w:val="24"/>
        </w:rPr>
        <w:t>FLSA Exemption Status:</w:t>
      </w:r>
      <w:r w:rsidR="00E56812" w:rsidRPr="00930C09">
        <w:rPr>
          <w:rFonts w:ascii="Arial" w:eastAsia="Times New Roman" w:hAnsi="Arial" w:cs="Arial"/>
          <w:b/>
          <w:bCs/>
          <w:sz w:val="24"/>
          <w:szCs w:val="24"/>
        </w:rPr>
        <w:t xml:space="preserve"> </w:t>
      </w:r>
      <w:r w:rsidR="393B1BD4" w:rsidRPr="00930C09">
        <w:rPr>
          <w:rFonts w:ascii="Arial" w:eastAsia="Times New Roman" w:hAnsi="Arial" w:cs="Arial"/>
          <w:sz w:val="24"/>
          <w:szCs w:val="24"/>
        </w:rPr>
        <w:t>Exempt</w:t>
      </w:r>
    </w:p>
    <w:p w14:paraId="65FDD8E7" w14:textId="77777777" w:rsidR="00FF56A9" w:rsidRPr="00930C09" w:rsidRDefault="00FF56A9" w:rsidP="00FF56A9">
      <w:pPr>
        <w:shd w:val="clear" w:color="auto" w:fill="FFFFFF"/>
        <w:spacing w:after="0" w:line="240" w:lineRule="auto"/>
        <w:rPr>
          <w:rFonts w:ascii="Arial" w:eastAsia="Times New Roman" w:hAnsi="Arial" w:cs="Arial"/>
          <w:sz w:val="24"/>
          <w:szCs w:val="24"/>
        </w:rPr>
      </w:pPr>
    </w:p>
    <w:p w14:paraId="56770184" w14:textId="0950EBA9" w:rsidR="00FF56A9" w:rsidRPr="00930C09" w:rsidRDefault="00FF56A9" w:rsidP="594F94F6">
      <w:pPr>
        <w:shd w:val="clear" w:color="auto" w:fill="FFFFFF" w:themeFill="background1"/>
        <w:spacing w:after="0" w:line="240" w:lineRule="auto"/>
        <w:rPr>
          <w:rFonts w:ascii="Arial" w:eastAsia="Times New Roman" w:hAnsi="Arial" w:cs="Arial"/>
          <w:b/>
          <w:bCs/>
          <w:sz w:val="24"/>
          <w:szCs w:val="24"/>
        </w:rPr>
      </w:pPr>
      <w:r w:rsidRPr="00930C09">
        <w:rPr>
          <w:rFonts w:ascii="Arial" w:eastAsia="Times New Roman" w:hAnsi="Arial" w:cs="Arial"/>
          <w:b/>
          <w:bCs/>
          <w:sz w:val="24"/>
          <w:szCs w:val="24"/>
        </w:rPr>
        <w:t xml:space="preserve">Pay Grade: </w:t>
      </w:r>
      <w:r w:rsidR="40A84C62" w:rsidRPr="00930C09">
        <w:rPr>
          <w:rFonts w:ascii="Arial" w:eastAsia="Times New Roman" w:hAnsi="Arial" w:cs="Arial"/>
          <w:sz w:val="24"/>
          <w:szCs w:val="24"/>
        </w:rPr>
        <w:t>Commensurate</w:t>
      </w:r>
      <w:r w:rsidR="40A84C62" w:rsidRPr="00930C09">
        <w:rPr>
          <w:rFonts w:ascii="Arial" w:eastAsia="Times New Roman" w:hAnsi="Arial" w:cs="Arial"/>
          <w:b/>
          <w:bCs/>
          <w:sz w:val="24"/>
          <w:szCs w:val="24"/>
        </w:rPr>
        <w:t xml:space="preserve"> </w:t>
      </w:r>
    </w:p>
    <w:p w14:paraId="314DB958" w14:textId="77777777" w:rsidR="00EA447A" w:rsidRPr="00930C09" w:rsidRDefault="00EA447A" w:rsidP="00FF56A9">
      <w:pPr>
        <w:shd w:val="clear" w:color="auto" w:fill="FFFFFF"/>
        <w:spacing w:after="0" w:line="240" w:lineRule="auto"/>
        <w:rPr>
          <w:rFonts w:ascii="Arial" w:eastAsia="Times New Roman" w:hAnsi="Arial" w:cs="Arial"/>
          <w:b/>
          <w:sz w:val="24"/>
          <w:szCs w:val="24"/>
        </w:rPr>
      </w:pPr>
    </w:p>
    <w:p w14:paraId="35F14B9B" w14:textId="77777777" w:rsidR="005E1CE1" w:rsidRPr="00930C09" w:rsidRDefault="00FF56A9" w:rsidP="68C48EAF">
      <w:pPr>
        <w:shd w:val="clear" w:color="auto" w:fill="FFFFFF" w:themeFill="background1"/>
        <w:spacing w:after="0" w:line="240" w:lineRule="auto"/>
        <w:rPr>
          <w:rFonts w:ascii="Arial" w:eastAsia="Arial" w:hAnsi="Arial" w:cs="Arial"/>
          <w:b/>
          <w:bCs/>
          <w:sz w:val="24"/>
          <w:szCs w:val="24"/>
        </w:rPr>
      </w:pPr>
      <w:r w:rsidRPr="00930C09">
        <w:rPr>
          <w:rFonts w:ascii="Arial" w:eastAsia="Times New Roman" w:hAnsi="Arial" w:cs="Arial"/>
          <w:b/>
          <w:bCs/>
          <w:sz w:val="24"/>
          <w:szCs w:val="24"/>
        </w:rPr>
        <w:t>Job Summary:</w:t>
      </w:r>
      <w:r w:rsidRPr="00930C09">
        <w:rPr>
          <w:rFonts w:ascii="Arial" w:eastAsia="Arial" w:hAnsi="Arial" w:cs="Arial"/>
          <w:b/>
          <w:bCs/>
          <w:sz w:val="24"/>
          <w:szCs w:val="24"/>
        </w:rPr>
        <w:t xml:space="preserve"> </w:t>
      </w:r>
    </w:p>
    <w:p w14:paraId="3BE0E75A" w14:textId="7D5EB922" w:rsidR="00FF56A9" w:rsidRPr="00930C09" w:rsidRDefault="5FC74A33" w:rsidP="68C48EAF">
      <w:pPr>
        <w:shd w:val="clear" w:color="auto" w:fill="FFFFFF" w:themeFill="background1"/>
        <w:spacing w:after="0" w:line="240" w:lineRule="auto"/>
        <w:rPr>
          <w:rFonts w:ascii="Arial" w:eastAsia="Arial" w:hAnsi="Arial" w:cs="Arial"/>
          <w:sz w:val="24"/>
          <w:szCs w:val="24"/>
        </w:rPr>
      </w:pPr>
      <w:r w:rsidRPr="00930C09">
        <w:rPr>
          <w:rFonts w:ascii="Arial" w:eastAsia="Arial" w:hAnsi="Arial" w:cs="Arial"/>
          <w:sz w:val="24"/>
          <w:szCs w:val="24"/>
        </w:rPr>
        <w:t>The Director of Academic Advising, under general direction</w:t>
      </w:r>
      <w:r w:rsidR="6013AB07" w:rsidRPr="00930C09">
        <w:rPr>
          <w:rFonts w:ascii="Arial" w:eastAsia="Arial" w:hAnsi="Arial" w:cs="Arial"/>
          <w:sz w:val="24"/>
          <w:szCs w:val="24"/>
        </w:rPr>
        <w:t>,</w:t>
      </w:r>
      <w:r w:rsidRPr="00930C09">
        <w:rPr>
          <w:rFonts w:ascii="Arial" w:eastAsia="Arial" w:hAnsi="Arial" w:cs="Arial"/>
          <w:sz w:val="24"/>
          <w:szCs w:val="24"/>
        </w:rPr>
        <w:t xml:space="preserve"> </w:t>
      </w:r>
      <w:r w:rsidR="719C0436" w:rsidRPr="00930C09">
        <w:rPr>
          <w:rFonts w:ascii="Arial" w:eastAsia="Arial" w:hAnsi="Arial" w:cs="Arial"/>
          <w:sz w:val="24"/>
          <w:szCs w:val="24"/>
        </w:rPr>
        <w:t>is responsible for leading a unit or institution-wide academic advising program that is grounded in tenets of practice outlined by the National Association of Academic Advising (NACADA) and appropriate academic advising and student development theories. C</w:t>
      </w:r>
      <w:r w:rsidR="4F1F2BF0" w:rsidRPr="00930C09">
        <w:rPr>
          <w:rFonts w:ascii="Arial" w:eastAsia="Arial" w:hAnsi="Arial" w:cs="Arial"/>
          <w:sz w:val="24"/>
          <w:szCs w:val="24"/>
        </w:rPr>
        <w:t>omplies with all state, system, and university policies, regulations, rules, procedures, guidelines, and directives in a timely manner and adhere to confidentiality policies (FERPA). May advise in both group and individual settings with current and prospective students.</w:t>
      </w:r>
    </w:p>
    <w:p w14:paraId="6971BE2B" w14:textId="208B2406" w:rsidR="7E5FADF1" w:rsidRPr="00930C09" w:rsidRDefault="7E5FADF1" w:rsidP="75A90554">
      <w:pPr>
        <w:shd w:val="clear" w:color="auto" w:fill="FFFFFF" w:themeFill="background1"/>
        <w:spacing w:after="0" w:line="240" w:lineRule="auto"/>
        <w:rPr>
          <w:rFonts w:ascii="Arial" w:eastAsia="Arial" w:hAnsi="Arial" w:cs="Arial"/>
          <w:sz w:val="24"/>
          <w:szCs w:val="24"/>
        </w:rPr>
      </w:pPr>
    </w:p>
    <w:p w14:paraId="1631CD1A" w14:textId="540DFA07" w:rsidR="00FF56A9" w:rsidRPr="00930C09" w:rsidRDefault="00FF56A9" w:rsidP="594F94F6">
      <w:pPr>
        <w:shd w:val="clear" w:color="auto" w:fill="FFFFFF" w:themeFill="background1"/>
        <w:spacing w:after="0" w:line="240" w:lineRule="auto"/>
        <w:rPr>
          <w:rFonts w:ascii="Arial" w:eastAsia="Times New Roman" w:hAnsi="Arial" w:cs="Arial"/>
          <w:b/>
          <w:bCs/>
          <w:sz w:val="24"/>
          <w:szCs w:val="24"/>
        </w:rPr>
      </w:pPr>
      <w:r w:rsidRPr="00930C09">
        <w:rPr>
          <w:rFonts w:ascii="Arial" w:eastAsia="Times New Roman" w:hAnsi="Arial" w:cs="Arial"/>
          <w:b/>
          <w:bCs/>
          <w:sz w:val="24"/>
          <w:szCs w:val="24"/>
        </w:rPr>
        <w:t>Essential Duties and Responsibilities</w:t>
      </w:r>
      <w:r w:rsidR="00EA447A" w:rsidRPr="00930C09">
        <w:rPr>
          <w:rFonts w:ascii="Arial" w:eastAsia="Times New Roman" w:hAnsi="Arial" w:cs="Arial"/>
          <w:b/>
          <w:bCs/>
          <w:sz w:val="24"/>
          <w:szCs w:val="24"/>
        </w:rPr>
        <w:t>:</w:t>
      </w:r>
    </w:p>
    <w:p w14:paraId="0D317E98" w14:textId="6D465237" w:rsidR="78CA3429" w:rsidRPr="00930C09" w:rsidRDefault="78CA3429" w:rsidP="78CA3429">
      <w:pPr>
        <w:shd w:val="clear" w:color="auto" w:fill="FFFFFF" w:themeFill="background1"/>
        <w:spacing w:after="0" w:line="240" w:lineRule="auto"/>
        <w:rPr>
          <w:rFonts w:ascii="Arial" w:eastAsia="Times New Roman" w:hAnsi="Arial" w:cs="Arial"/>
          <w:sz w:val="24"/>
          <w:szCs w:val="24"/>
        </w:rPr>
      </w:pPr>
    </w:p>
    <w:p w14:paraId="77230452" w14:textId="150AF3FF" w:rsidR="134F82BE" w:rsidRPr="00930C09" w:rsidRDefault="134F82BE" w:rsidP="00BC754F">
      <w:pPr>
        <w:shd w:val="clear" w:color="auto" w:fill="FFFFFF" w:themeFill="background1"/>
        <w:spacing w:after="0" w:line="240" w:lineRule="auto"/>
        <w:rPr>
          <w:rFonts w:ascii="Arial" w:eastAsia="Times New Roman" w:hAnsi="Arial" w:cs="Arial"/>
          <w:b/>
          <w:bCs/>
          <w:sz w:val="24"/>
          <w:szCs w:val="24"/>
        </w:rPr>
      </w:pPr>
      <w:r w:rsidRPr="00930C09">
        <w:rPr>
          <w:rFonts w:ascii="Arial" w:eastAsia="Times New Roman" w:hAnsi="Arial" w:cs="Arial"/>
          <w:b/>
          <w:bCs/>
          <w:sz w:val="24"/>
          <w:szCs w:val="24"/>
        </w:rPr>
        <w:t>3</w:t>
      </w:r>
      <w:r w:rsidR="44A20CBA" w:rsidRPr="00930C09">
        <w:rPr>
          <w:rFonts w:ascii="Arial" w:eastAsia="Times New Roman" w:hAnsi="Arial" w:cs="Arial"/>
          <w:b/>
          <w:bCs/>
          <w:sz w:val="24"/>
          <w:szCs w:val="24"/>
        </w:rPr>
        <w:t>0</w:t>
      </w:r>
      <w:r w:rsidR="00FF56A9" w:rsidRPr="00930C09">
        <w:rPr>
          <w:rFonts w:ascii="Arial" w:eastAsia="Times New Roman" w:hAnsi="Arial" w:cs="Arial"/>
          <w:b/>
          <w:bCs/>
          <w:sz w:val="24"/>
          <w:szCs w:val="24"/>
        </w:rPr>
        <w:t>%</w:t>
      </w:r>
      <w:r w:rsidR="408D9AC8" w:rsidRPr="00930C09">
        <w:rPr>
          <w:rFonts w:ascii="Arial" w:eastAsia="Times New Roman" w:hAnsi="Arial" w:cs="Arial"/>
          <w:b/>
          <w:bCs/>
          <w:sz w:val="24"/>
          <w:szCs w:val="24"/>
        </w:rPr>
        <w:t xml:space="preserve"> </w:t>
      </w:r>
      <w:r w:rsidR="6BD0F16D" w:rsidRPr="00930C09">
        <w:rPr>
          <w:rFonts w:ascii="Arial" w:eastAsia="Times New Roman" w:hAnsi="Arial" w:cs="Arial"/>
          <w:b/>
          <w:bCs/>
          <w:sz w:val="24"/>
          <w:szCs w:val="24"/>
        </w:rPr>
        <w:t>Supervision</w:t>
      </w:r>
    </w:p>
    <w:p w14:paraId="06DFBDAA" w14:textId="77777777" w:rsidR="00BC754F" w:rsidRPr="00930C09" w:rsidRDefault="6BD0F16D" w:rsidP="00BC754F">
      <w:pPr>
        <w:pStyle w:val="ListParagraph"/>
        <w:numPr>
          <w:ilvl w:val="0"/>
          <w:numId w:val="17"/>
        </w:numPr>
        <w:shd w:val="clear" w:color="auto" w:fill="FFFFFF" w:themeFill="background1"/>
        <w:spacing w:after="0" w:line="240" w:lineRule="auto"/>
        <w:rPr>
          <w:rFonts w:ascii="Arial" w:eastAsia="Times New Roman" w:hAnsi="Arial" w:cs="Arial"/>
          <w:sz w:val="24"/>
          <w:szCs w:val="24"/>
        </w:rPr>
      </w:pPr>
      <w:r w:rsidRPr="00930C09">
        <w:rPr>
          <w:rFonts w:ascii="Arial" w:eastAsia="Times New Roman" w:hAnsi="Arial" w:cs="Arial"/>
          <w:sz w:val="24"/>
          <w:szCs w:val="24"/>
        </w:rPr>
        <w:t xml:space="preserve">Responsible for leading a unit or institution-wide academic advising program that is grounded in tenets of practice outlined by the National Association of Academic Advising (NACADA) and appropriate academic advising and student development theories. </w:t>
      </w:r>
    </w:p>
    <w:p w14:paraId="17650C23" w14:textId="1A8F4F3E" w:rsidR="00BC754F" w:rsidRPr="00930C09" w:rsidRDefault="6BD0F16D" w:rsidP="00BC754F">
      <w:pPr>
        <w:pStyle w:val="ListParagraph"/>
        <w:numPr>
          <w:ilvl w:val="0"/>
          <w:numId w:val="17"/>
        </w:numPr>
        <w:shd w:val="clear" w:color="auto" w:fill="FFFFFF" w:themeFill="background1"/>
        <w:spacing w:after="0" w:line="240" w:lineRule="auto"/>
        <w:rPr>
          <w:rFonts w:ascii="Arial" w:eastAsia="Times New Roman" w:hAnsi="Arial" w:cs="Arial"/>
          <w:sz w:val="24"/>
          <w:szCs w:val="24"/>
        </w:rPr>
      </w:pPr>
      <w:r w:rsidRPr="00930C09">
        <w:rPr>
          <w:rFonts w:ascii="Arial" w:eastAsia="Times New Roman" w:hAnsi="Arial" w:cs="Arial"/>
          <w:sz w:val="24"/>
          <w:szCs w:val="24"/>
        </w:rPr>
        <w:t xml:space="preserve">Proactively adapts advising services in response to students’ needs and assessment results. </w:t>
      </w:r>
    </w:p>
    <w:p w14:paraId="07096141" w14:textId="0DE4A39A" w:rsidR="00BC754F" w:rsidRPr="00930C09" w:rsidRDefault="6BD0F16D" w:rsidP="00BC754F">
      <w:pPr>
        <w:pStyle w:val="ListParagraph"/>
        <w:numPr>
          <w:ilvl w:val="0"/>
          <w:numId w:val="17"/>
        </w:numPr>
        <w:shd w:val="clear" w:color="auto" w:fill="FFFFFF" w:themeFill="background1"/>
        <w:spacing w:after="0" w:line="240" w:lineRule="auto"/>
        <w:rPr>
          <w:rFonts w:ascii="Arial" w:eastAsia="Times New Roman" w:hAnsi="Arial" w:cs="Arial"/>
          <w:sz w:val="24"/>
          <w:szCs w:val="24"/>
        </w:rPr>
      </w:pPr>
      <w:r w:rsidRPr="00930C09">
        <w:rPr>
          <w:rFonts w:ascii="Arial" w:eastAsia="Times New Roman" w:hAnsi="Arial" w:cs="Arial"/>
          <w:sz w:val="24"/>
          <w:szCs w:val="24"/>
        </w:rPr>
        <w:t xml:space="preserve">Establishes key performance indicators for academic advisors in support of institutional goals for student success and graduation.  </w:t>
      </w:r>
    </w:p>
    <w:p w14:paraId="0769B4D1" w14:textId="25C80F8D" w:rsidR="6BD0F16D" w:rsidRPr="00930C09" w:rsidRDefault="6BD0F16D" w:rsidP="00BC754F">
      <w:pPr>
        <w:pStyle w:val="ListParagraph"/>
        <w:numPr>
          <w:ilvl w:val="0"/>
          <w:numId w:val="17"/>
        </w:numPr>
        <w:shd w:val="clear" w:color="auto" w:fill="FFFFFF" w:themeFill="background1"/>
        <w:spacing w:after="0" w:line="240" w:lineRule="auto"/>
        <w:rPr>
          <w:rFonts w:ascii="Arial" w:eastAsia="Times New Roman" w:hAnsi="Arial" w:cs="Arial"/>
          <w:sz w:val="24"/>
          <w:szCs w:val="24"/>
        </w:rPr>
      </w:pPr>
      <w:r w:rsidRPr="00930C09">
        <w:rPr>
          <w:rFonts w:ascii="Arial" w:eastAsia="Times New Roman" w:hAnsi="Arial" w:cs="Arial"/>
          <w:sz w:val="24"/>
          <w:szCs w:val="24"/>
        </w:rPr>
        <w:t>Allocates fiscal and personnel resources and advocates for additional resources.</w:t>
      </w:r>
    </w:p>
    <w:p w14:paraId="77AB5B34" w14:textId="128C8778" w:rsidR="1ADBC011" w:rsidRPr="00930C09" w:rsidRDefault="1ADBC011" w:rsidP="1ADBC011">
      <w:pPr>
        <w:shd w:val="clear" w:color="auto" w:fill="FFFFFF" w:themeFill="background1"/>
        <w:spacing w:after="0" w:line="240" w:lineRule="auto"/>
        <w:ind w:left="720"/>
        <w:rPr>
          <w:rFonts w:ascii="Arial" w:eastAsia="Times New Roman" w:hAnsi="Arial" w:cs="Arial"/>
          <w:sz w:val="24"/>
          <w:szCs w:val="24"/>
        </w:rPr>
      </w:pPr>
    </w:p>
    <w:p w14:paraId="538CC6AB" w14:textId="43B34182" w:rsidR="57519DC4" w:rsidRPr="00930C09" w:rsidRDefault="57519DC4" w:rsidP="00BC754F">
      <w:pPr>
        <w:shd w:val="clear" w:color="auto" w:fill="FFFFFF" w:themeFill="background1"/>
        <w:tabs>
          <w:tab w:val="left" w:pos="1944"/>
        </w:tabs>
        <w:spacing w:after="0" w:line="240" w:lineRule="auto"/>
        <w:rPr>
          <w:rFonts w:ascii="Arial" w:eastAsia="Times New Roman" w:hAnsi="Arial" w:cs="Arial"/>
          <w:b/>
          <w:bCs/>
          <w:sz w:val="24"/>
          <w:szCs w:val="24"/>
        </w:rPr>
      </w:pPr>
      <w:r w:rsidRPr="00930C09">
        <w:rPr>
          <w:rFonts w:ascii="Arial" w:eastAsia="Times New Roman" w:hAnsi="Arial" w:cs="Arial"/>
          <w:b/>
          <w:bCs/>
          <w:sz w:val="24"/>
          <w:szCs w:val="24"/>
        </w:rPr>
        <w:t>20</w:t>
      </w:r>
      <w:r w:rsidR="00FF56A9" w:rsidRPr="00930C09">
        <w:rPr>
          <w:rFonts w:ascii="Arial" w:eastAsia="Times New Roman" w:hAnsi="Arial" w:cs="Arial"/>
          <w:b/>
          <w:bCs/>
          <w:sz w:val="24"/>
          <w:szCs w:val="24"/>
        </w:rPr>
        <w:t xml:space="preserve">% </w:t>
      </w:r>
      <w:r w:rsidR="41247085" w:rsidRPr="00930C09">
        <w:rPr>
          <w:rFonts w:ascii="Arial" w:eastAsia="Times New Roman" w:hAnsi="Arial" w:cs="Arial"/>
          <w:b/>
          <w:bCs/>
          <w:sz w:val="24"/>
          <w:szCs w:val="24"/>
        </w:rPr>
        <w:t>Professional Development</w:t>
      </w:r>
    </w:p>
    <w:p w14:paraId="15562B4E" w14:textId="77777777" w:rsidR="00BC754F" w:rsidRPr="00930C09" w:rsidRDefault="41247085" w:rsidP="00BC754F">
      <w:pPr>
        <w:pStyle w:val="ListParagraph"/>
        <w:numPr>
          <w:ilvl w:val="0"/>
          <w:numId w:val="17"/>
        </w:numPr>
        <w:shd w:val="clear" w:color="auto" w:fill="FFFFFF" w:themeFill="background1"/>
        <w:spacing w:after="0" w:line="240" w:lineRule="auto"/>
        <w:rPr>
          <w:rFonts w:ascii="Arial" w:eastAsia="Times New Roman" w:hAnsi="Arial" w:cs="Arial"/>
          <w:sz w:val="24"/>
          <w:szCs w:val="24"/>
        </w:rPr>
      </w:pPr>
      <w:r w:rsidRPr="00930C09">
        <w:rPr>
          <w:rFonts w:ascii="Arial" w:eastAsia="Times New Roman" w:hAnsi="Arial" w:cs="Arial"/>
          <w:sz w:val="24"/>
          <w:szCs w:val="24"/>
        </w:rPr>
        <w:t xml:space="preserve">Establishes a program of advisor professional development based in theory, best practices, and recent research. </w:t>
      </w:r>
    </w:p>
    <w:p w14:paraId="48A58F96" w14:textId="2174B526" w:rsidR="41247085" w:rsidRPr="00930C09" w:rsidRDefault="41247085" w:rsidP="00BC754F">
      <w:pPr>
        <w:pStyle w:val="ListParagraph"/>
        <w:numPr>
          <w:ilvl w:val="0"/>
          <w:numId w:val="17"/>
        </w:numPr>
        <w:shd w:val="clear" w:color="auto" w:fill="FFFFFF" w:themeFill="background1"/>
        <w:spacing w:after="0" w:line="240" w:lineRule="auto"/>
        <w:rPr>
          <w:rFonts w:ascii="Arial" w:eastAsia="Times New Roman" w:hAnsi="Arial" w:cs="Arial"/>
          <w:sz w:val="24"/>
          <w:szCs w:val="24"/>
        </w:rPr>
      </w:pPr>
      <w:r w:rsidRPr="00930C09">
        <w:rPr>
          <w:rFonts w:ascii="Arial" w:eastAsia="Times New Roman" w:hAnsi="Arial" w:cs="Arial"/>
          <w:sz w:val="24"/>
          <w:szCs w:val="24"/>
        </w:rPr>
        <w:t>Develops reference materials for advisors that reflect common practices, policies, and guidelines.</w:t>
      </w:r>
    </w:p>
    <w:p w14:paraId="72FFBA62" w14:textId="34DC332D" w:rsidR="1ADBC011" w:rsidRPr="00930C09" w:rsidRDefault="1ADBC011" w:rsidP="1ADBC011">
      <w:pPr>
        <w:shd w:val="clear" w:color="auto" w:fill="FFFFFF" w:themeFill="background1"/>
        <w:spacing w:after="0" w:line="240" w:lineRule="auto"/>
        <w:ind w:left="720"/>
        <w:rPr>
          <w:rFonts w:ascii="Arial" w:eastAsia="Times New Roman" w:hAnsi="Arial" w:cs="Arial"/>
          <w:sz w:val="24"/>
          <w:szCs w:val="24"/>
        </w:rPr>
      </w:pPr>
    </w:p>
    <w:p w14:paraId="65AA4DC1" w14:textId="73771544" w:rsidR="0D71F902" w:rsidRPr="00930C09" w:rsidRDefault="0E2606CE" w:rsidP="00BC754F">
      <w:pPr>
        <w:shd w:val="clear" w:color="auto" w:fill="FFFFFF" w:themeFill="background1"/>
        <w:spacing w:after="0" w:line="240" w:lineRule="auto"/>
        <w:rPr>
          <w:rFonts w:ascii="Arial" w:eastAsia="Times New Roman" w:hAnsi="Arial" w:cs="Arial"/>
          <w:b/>
          <w:bCs/>
          <w:sz w:val="24"/>
          <w:szCs w:val="24"/>
        </w:rPr>
      </w:pPr>
      <w:r w:rsidRPr="00930C09">
        <w:rPr>
          <w:rFonts w:ascii="Arial" w:eastAsia="Times New Roman" w:hAnsi="Arial" w:cs="Arial"/>
          <w:b/>
          <w:bCs/>
          <w:sz w:val="24"/>
          <w:szCs w:val="24"/>
        </w:rPr>
        <w:t>10</w:t>
      </w:r>
      <w:r w:rsidR="0CE8EC5A" w:rsidRPr="00930C09">
        <w:rPr>
          <w:rFonts w:ascii="Arial" w:eastAsia="Times New Roman" w:hAnsi="Arial" w:cs="Arial"/>
          <w:b/>
          <w:bCs/>
          <w:sz w:val="24"/>
          <w:szCs w:val="24"/>
        </w:rPr>
        <w:t>%</w:t>
      </w:r>
      <w:r w:rsidR="5D3DDCA6" w:rsidRPr="00930C09">
        <w:rPr>
          <w:rFonts w:ascii="Arial" w:eastAsia="Times New Roman" w:hAnsi="Arial" w:cs="Arial"/>
          <w:b/>
          <w:bCs/>
          <w:sz w:val="24"/>
          <w:szCs w:val="24"/>
        </w:rPr>
        <w:t xml:space="preserve"> Collaboration</w:t>
      </w:r>
    </w:p>
    <w:p w14:paraId="001ADBF3" w14:textId="77777777" w:rsidR="00BC754F" w:rsidRPr="00930C09" w:rsidRDefault="5D3DDCA6" w:rsidP="00BC754F">
      <w:pPr>
        <w:pStyle w:val="ListParagraph"/>
        <w:numPr>
          <w:ilvl w:val="0"/>
          <w:numId w:val="17"/>
        </w:numPr>
        <w:shd w:val="clear" w:color="auto" w:fill="FFFFFF" w:themeFill="background1"/>
        <w:spacing w:after="0" w:line="240" w:lineRule="auto"/>
        <w:rPr>
          <w:rFonts w:ascii="Arial" w:eastAsia="Times New Roman" w:hAnsi="Arial" w:cs="Arial"/>
          <w:sz w:val="24"/>
          <w:szCs w:val="24"/>
        </w:rPr>
      </w:pPr>
      <w:r w:rsidRPr="00930C09">
        <w:rPr>
          <w:rFonts w:ascii="Arial" w:eastAsia="Times New Roman" w:hAnsi="Arial" w:cs="Arial"/>
          <w:sz w:val="24"/>
          <w:szCs w:val="24"/>
        </w:rPr>
        <w:t xml:space="preserve">Coordinates with campus partners to develop strategies that ameliorate conditions that inhibit student success and that amplify conditions that foster student success. </w:t>
      </w:r>
    </w:p>
    <w:p w14:paraId="110166E7" w14:textId="7DD56F46" w:rsidR="00BC754F" w:rsidRPr="00930C09" w:rsidRDefault="5D3DDCA6" w:rsidP="00BC754F">
      <w:pPr>
        <w:pStyle w:val="ListParagraph"/>
        <w:numPr>
          <w:ilvl w:val="0"/>
          <w:numId w:val="17"/>
        </w:numPr>
        <w:shd w:val="clear" w:color="auto" w:fill="FFFFFF" w:themeFill="background1"/>
        <w:spacing w:after="0" w:line="240" w:lineRule="auto"/>
        <w:rPr>
          <w:rFonts w:ascii="Arial" w:eastAsia="Times New Roman" w:hAnsi="Arial" w:cs="Arial"/>
          <w:sz w:val="24"/>
          <w:szCs w:val="24"/>
        </w:rPr>
      </w:pPr>
      <w:r w:rsidRPr="00930C09">
        <w:rPr>
          <w:rFonts w:ascii="Arial" w:eastAsia="Times New Roman" w:hAnsi="Arial" w:cs="Arial"/>
          <w:sz w:val="24"/>
          <w:szCs w:val="24"/>
        </w:rPr>
        <w:t xml:space="preserve">Works collaboratively with deans and department chairs to ensure that academic advising services meet distinct needs of programs and students. </w:t>
      </w:r>
    </w:p>
    <w:p w14:paraId="10105147" w14:textId="6F970E02" w:rsidR="0D71F902" w:rsidRPr="00930C09" w:rsidRDefault="5D3DDCA6" w:rsidP="00BC754F">
      <w:pPr>
        <w:pStyle w:val="ListParagraph"/>
        <w:numPr>
          <w:ilvl w:val="0"/>
          <w:numId w:val="17"/>
        </w:numPr>
        <w:shd w:val="clear" w:color="auto" w:fill="FFFFFF" w:themeFill="background1"/>
        <w:spacing w:after="0" w:line="240" w:lineRule="auto"/>
        <w:rPr>
          <w:rFonts w:ascii="Arial" w:eastAsia="Times New Roman" w:hAnsi="Arial" w:cs="Arial"/>
          <w:sz w:val="24"/>
          <w:szCs w:val="24"/>
        </w:rPr>
      </w:pPr>
      <w:r w:rsidRPr="00930C09">
        <w:rPr>
          <w:rFonts w:ascii="Arial" w:eastAsia="Times New Roman" w:hAnsi="Arial" w:cs="Arial"/>
          <w:sz w:val="24"/>
          <w:szCs w:val="24"/>
        </w:rPr>
        <w:t>Proactively communicates to the campus regarding academic advising services, outcomes, and effectiveness.</w:t>
      </w:r>
    </w:p>
    <w:p w14:paraId="56FFDB45" w14:textId="29D56439" w:rsidR="0D71F902" w:rsidRPr="00930C09" w:rsidRDefault="407D83A1" w:rsidP="1ADBC011">
      <w:pPr>
        <w:shd w:val="clear" w:color="auto" w:fill="FFFFFF" w:themeFill="background1"/>
        <w:spacing w:after="0" w:line="240" w:lineRule="auto"/>
        <w:ind w:left="720"/>
        <w:rPr>
          <w:rFonts w:ascii="Arial" w:eastAsia="Arial" w:hAnsi="Arial" w:cs="Arial"/>
          <w:sz w:val="24"/>
          <w:szCs w:val="24"/>
        </w:rPr>
      </w:pPr>
      <w:r w:rsidRPr="00930C09">
        <w:rPr>
          <w:rFonts w:ascii="Arial" w:eastAsia="Arial" w:hAnsi="Arial" w:cs="Arial"/>
          <w:sz w:val="24"/>
          <w:szCs w:val="24"/>
        </w:rPr>
        <w:t xml:space="preserve"> </w:t>
      </w:r>
    </w:p>
    <w:p w14:paraId="3CE01404" w14:textId="3A77BA01" w:rsidR="5D7E1963" w:rsidRPr="00930C09" w:rsidRDefault="5D7E1963" w:rsidP="00BC754F">
      <w:pPr>
        <w:shd w:val="clear" w:color="auto" w:fill="FFFFFF" w:themeFill="background1"/>
        <w:spacing w:after="0" w:line="240" w:lineRule="auto"/>
        <w:rPr>
          <w:rFonts w:ascii="Arial" w:eastAsia="Times New Roman" w:hAnsi="Arial" w:cs="Arial"/>
          <w:b/>
          <w:bCs/>
          <w:sz w:val="24"/>
          <w:szCs w:val="24"/>
        </w:rPr>
      </w:pPr>
      <w:r w:rsidRPr="00930C09">
        <w:rPr>
          <w:rFonts w:ascii="Arial" w:eastAsia="Times New Roman" w:hAnsi="Arial" w:cs="Arial"/>
          <w:b/>
          <w:bCs/>
          <w:sz w:val="24"/>
          <w:szCs w:val="24"/>
        </w:rPr>
        <w:lastRenderedPageBreak/>
        <w:t>1</w:t>
      </w:r>
      <w:r w:rsidR="7E797E7D" w:rsidRPr="00930C09">
        <w:rPr>
          <w:rFonts w:ascii="Arial" w:eastAsia="Times New Roman" w:hAnsi="Arial" w:cs="Arial"/>
          <w:b/>
          <w:bCs/>
          <w:sz w:val="24"/>
          <w:szCs w:val="24"/>
        </w:rPr>
        <w:t>0</w:t>
      </w:r>
      <w:r w:rsidR="150DB8D8" w:rsidRPr="00930C09">
        <w:rPr>
          <w:rFonts w:ascii="Arial" w:eastAsia="Times New Roman" w:hAnsi="Arial" w:cs="Arial"/>
          <w:b/>
          <w:bCs/>
          <w:sz w:val="24"/>
          <w:szCs w:val="24"/>
        </w:rPr>
        <w:t xml:space="preserve">% </w:t>
      </w:r>
      <w:r w:rsidR="45DAD660" w:rsidRPr="00930C09">
        <w:rPr>
          <w:rFonts w:ascii="Arial" w:eastAsia="Times New Roman" w:hAnsi="Arial" w:cs="Arial"/>
          <w:b/>
          <w:bCs/>
          <w:sz w:val="24"/>
          <w:szCs w:val="24"/>
        </w:rPr>
        <w:t>Data &amp; Assessment</w:t>
      </w:r>
    </w:p>
    <w:p w14:paraId="16846157" w14:textId="77777777" w:rsidR="00BC754F" w:rsidRPr="00930C09" w:rsidRDefault="45DAD660" w:rsidP="00BC754F">
      <w:pPr>
        <w:pStyle w:val="ListParagraph"/>
        <w:numPr>
          <w:ilvl w:val="0"/>
          <w:numId w:val="17"/>
        </w:numPr>
        <w:shd w:val="clear" w:color="auto" w:fill="FFFFFF" w:themeFill="background1"/>
        <w:spacing w:after="0" w:line="240" w:lineRule="auto"/>
        <w:rPr>
          <w:rFonts w:ascii="Arial" w:eastAsia="Times New Roman" w:hAnsi="Arial" w:cs="Arial"/>
          <w:sz w:val="24"/>
          <w:szCs w:val="24"/>
        </w:rPr>
      </w:pPr>
      <w:r w:rsidRPr="00930C09">
        <w:rPr>
          <w:rFonts w:ascii="Arial" w:eastAsia="Times New Roman" w:hAnsi="Arial" w:cs="Arial"/>
          <w:sz w:val="24"/>
          <w:szCs w:val="24"/>
        </w:rPr>
        <w:t xml:space="preserve">Leads the development of reporting and assessment strategies in support of continuous improvement. </w:t>
      </w:r>
    </w:p>
    <w:p w14:paraId="7FE349CE" w14:textId="0F0DBDDA" w:rsidR="00F04D2D" w:rsidRDefault="45DAD660" w:rsidP="00BC754F">
      <w:pPr>
        <w:pStyle w:val="ListParagraph"/>
        <w:numPr>
          <w:ilvl w:val="0"/>
          <w:numId w:val="17"/>
        </w:numPr>
        <w:shd w:val="clear" w:color="auto" w:fill="FFFFFF" w:themeFill="background1"/>
        <w:spacing w:after="0" w:line="240" w:lineRule="auto"/>
        <w:rPr>
          <w:rFonts w:ascii="Arial" w:eastAsia="Times New Roman" w:hAnsi="Arial" w:cs="Arial"/>
          <w:sz w:val="24"/>
          <w:szCs w:val="24"/>
        </w:rPr>
      </w:pPr>
      <w:r w:rsidRPr="00930C09">
        <w:rPr>
          <w:rFonts w:ascii="Arial" w:eastAsia="Times New Roman" w:hAnsi="Arial" w:cs="Arial"/>
          <w:sz w:val="24"/>
          <w:szCs w:val="24"/>
        </w:rPr>
        <w:t>Leads strategic planning for advising unit(s).</w:t>
      </w:r>
    </w:p>
    <w:p w14:paraId="1D390B6B" w14:textId="77777777" w:rsidR="00930C09" w:rsidRPr="00930C09" w:rsidRDefault="00930C09" w:rsidP="00930C09">
      <w:pPr>
        <w:pStyle w:val="ListParagraph"/>
        <w:shd w:val="clear" w:color="auto" w:fill="FFFFFF" w:themeFill="background1"/>
        <w:spacing w:after="0" w:line="240" w:lineRule="auto"/>
        <w:rPr>
          <w:rFonts w:ascii="Arial" w:eastAsia="Times New Roman" w:hAnsi="Arial" w:cs="Arial"/>
          <w:sz w:val="24"/>
          <w:szCs w:val="24"/>
        </w:rPr>
      </w:pPr>
    </w:p>
    <w:p w14:paraId="0C27E847" w14:textId="2C7E9458" w:rsidR="78CA3429" w:rsidRPr="00930C09" w:rsidRDefault="45DAD660" w:rsidP="00930C09">
      <w:pPr>
        <w:spacing w:after="0" w:line="240" w:lineRule="auto"/>
        <w:rPr>
          <w:rFonts w:ascii="Arial" w:eastAsia="Times New Roman" w:hAnsi="Arial" w:cs="Arial"/>
          <w:sz w:val="24"/>
          <w:szCs w:val="24"/>
        </w:rPr>
      </w:pPr>
      <w:r w:rsidRPr="00930C09">
        <w:rPr>
          <w:rFonts w:ascii="Arial" w:eastAsia="Times New Roman" w:hAnsi="Arial" w:cs="Arial"/>
          <w:b/>
          <w:bCs/>
          <w:sz w:val="24"/>
          <w:szCs w:val="24"/>
        </w:rPr>
        <w:t>10% Research, Technology, &amp; Innovation</w:t>
      </w:r>
    </w:p>
    <w:p w14:paraId="14ABD738" w14:textId="77777777" w:rsidR="00BC754F" w:rsidRPr="00930C09" w:rsidRDefault="45DAD660" w:rsidP="00BC754F">
      <w:pPr>
        <w:pStyle w:val="ListParagraph"/>
        <w:numPr>
          <w:ilvl w:val="0"/>
          <w:numId w:val="17"/>
        </w:numPr>
        <w:shd w:val="clear" w:color="auto" w:fill="FFFFFF" w:themeFill="background1"/>
        <w:spacing w:after="0" w:line="240" w:lineRule="auto"/>
        <w:rPr>
          <w:rFonts w:ascii="Arial" w:eastAsia="Times New Roman" w:hAnsi="Arial" w:cs="Arial"/>
          <w:sz w:val="24"/>
          <w:szCs w:val="24"/>
        </w:rPr>
      </w:pPr>
      <w:r w:rsidRPr="00930C09">
        <w:rPr>
          <w:rFonts w:ascii="Arial" w:eastAsia="Times New Roman" w:hAnsi="Arial" w:cs="Arial"/>
          <w:sz w:val="24"/>
          <w:szCs w:val="24"/>
        </w:rPr>
        <w:t xml:space="preserve">Conducts research and publishes or presents on best practices and theory within the field of academic advising, students in transition, and related topics to foster professional growth and improve the student advising experience. </w:t>
      </w:r>
    </w:p>
    <w:p w14:paraId="56669037" w14:textId="37B7790E" w:rsidR="00BC754F" w:rsidRPr="00930C09" w:rsidRDefault="45DAD660" w:rsidP="00BC754F">
      <w:pPr>
        <w:pStyle w:val="ListParagraph"/>
        <w:numPr>
          <w:ilvl w:val="0"/>
          <w:numId w:val="17"/>
        </w:numPr>
        <w:shd w:val="clear" w:color="auto" w:fill="FFFFFF" w:themeFill="background1"/>
        <w:spacing w:after="0" w:line="240" w:lineRule="auto"/>
        <w:rPr>
          <w:rFonts w:ascii="Arial" w:eastAsia="Times New Roman" w:hAnsi="Arial" w:cs="Arial"/>
          <w:sz w:val="24"/>
          <w:szCs w:val="24"/>
        </w:rPr>
      </w:pPr>
      <w:r w:rsidRPr="00930C09">
        <w:rPr>
          <w:rFonts w:ascii="Arial" w:eastAsia="Times New Roman" w:hAnsi="Arial" w:cs="Arial"/>
          <w:sz w:val="24"/>
          <w:szCs w:val="24"/>
        </w:rPr>
        <w:t xml:space="preserve">Identifies emerging trends and develops strategies for initiatives that increase student retention and graduation. </w:t>
      </w:r>
    </w:p>
    <w:p w14:paraId="1D32EBD2" w14:textId="3A367656" w:rsidR="78CA3429" w:rsidRPr="00930C09" w:rsidRDefault="45DAD660" w:rsidP="00BC754F">
      <w:pPr>
        <w:pStyle w:val="ListParagraph"/>
        <w:numPr>
          <w:ilvl w:val="0"/>
          <w:numId w:val="17"/>
        </w:numPr>
        <w:shd w:val="clear" w:color="auto" w:fill="FFFFFF" w:themeFill="background1"/>
        <w:spacing w:after="0" w:line="240" w:lineRule="auto"/>
        <w:rPr>
          <w:rFonts w:ascii="Arial" w:eastAsia="Times New Roman" w:hAnsi="Arial" w:cs="Arial"/>
          <w:sz w:val="24"/>
          <w:szCs w:val="24"/>
        </w:rPr>
      </w:pPr>
      <w:r w:rsidRPr="00930C09">
        <w:rPr>
          <w:rFonts w:ascii="Arial" w:eastAsia="Times New Roman" w:hAnsi="Arial" w:cs="Arial"/>
          <w:sz w:val="24"/>
          <w:szCs w:val="24"/>
        </w:rPr>
        <w:t xml:space="preserve">Actively seeks opportunities to serve on committees or in leadership positions for professional organizations that promote advising or student success. Identify and procure technology and applications that support advising and student success.  </w:t>
      </w:r>
    </w:p>
    <w:p w14:paraId="36687738" w14:textId="3C7EF62F" w:rsidR="78CA3429" w:rsidRPr="00930C09" w:rsidRDefault="78CA3429" w:rsidP="78CA3429">
      <w:pPr>
        <w:shd w:val="clear" w:color="auto" w:fill="FFFFFF" w:themeFill="background1"/>
        <w:spacing w:after="0" w:line="240" w:lineRule="auto"/>
        <w:rPr>
          <w:rFonts w:ascii="Arial" w:eastAsia="Times New Roman" w:hAnsi="Arial" w:cs="Arial"/>
          <w:b/>
          <w:bCs/>
          <w:sz w:val="24"/>
          <w:szCs w:val="24"/>
        </w:rPr>
      </w:pPr>
    </w:p>
    <w:p w14:paraId="7BDEF4D4" w14:textId="77777777" w:rsidR="00804159" w:rsidRPr="00930C09" w:rsidRDefault="00804159" w:rsidP="00804159">
      <w:pPr>
        <w:spacing w:after="0"/>
        <w:rPr>
          <w:rFonts w:ascii="Arial" w:eastAsia="Arial" w:hAnsi="Arial" w:cs="Arial"/>
          <w:b/>
          <w:bCs/>
          <w:sz w:val="24"/>
          <w:szCs w:val="24"/>
        </w:rPr>
      </w:pPr>
      <w:r w:rsidRPr="00930C09">
        <w:rPr>
          <w:rFonts w:ascii="Arial" w:eastAsia="Arial" w:hAnsi="Arial" w:cs="Arial"/>
          <w:b/>
          <w:bCs/>
          <w:sz w:val="24"/>
          <w:szCs w:val="24"/>
        </w:rPr>
        <w:t>20% Duty Title (for the department's use)</w:t>
      </w:r>
    </w:p>
    <w:p w14:paraId="33635A9C" w14:textId="77777777" w:rsidR="00804159" w:rsidRPr="00930C09" w:rsidRDefault="00804159" w:rsidP="00804159">
      <w:pPr>
        <w:pStyle w:val="ListParagraph"/>
        <w:numPr>
          <w:ilvl w:val="0"/>
          <w:numId w:val="16"/>
        </w:numPr>
        <w:spacing w:after="0" w:line="259" w:lineRule="auto"/>
        <w:rPr>
          <w:rFonts w:ascii="Arial" w:eastAsia="Arial" w:hAnsi="Arial" w:cs="Arial"/>
          <w:sz w:val="24"/>
          <w:szCs w:val="24"/>
        </w:rPr>
      </w:pPr>
      <w:r w:rsidRPr="00930C09">
        <w:rPr>
          <w:rFonts w:ascii="Arial" w:eastAsia="Arial" w:hAnsi="Arial" w:cs="Arial"/>
          <w:sz w:val="24"/>
          <w:szCs w:val="24"/>
        </w:rPr>
        <w:t>Remaining Percentage Can Be Determined by Department to Meet Business Needs or Can Be Incorporated into Percentages Above.</w:t>
      </w:r>
    </w:p>
    <w:p w14:paraId="19B005CE" w14:textId="4D5E9BF0" w:rsidR="00EA447A" w:rsidRPr="00930C09" w:rsidRDefault="00EA447A" w:rsidP="75A90554">
      <w:pPr>
        <w:shd w:val="clear" w:color="auto" w:fill="FFFFFF" w:themeFill="background1"/>
        <w:spacing w:after="0" w:line="240" w:lineRule="auto"/>
        <w:rPr>
          <w:rFonts w:ascii="Arial" w:eastAsia="Times New Roman" w:hAnsi="Arial" w:cs="Arial"/>
          <w:b/>
          <w:bCs/>
          <w:sz w:val="24"/>
          <w:szCs w:val="24"/>
        </w:rPr>
      </w:pPr>
    </w:p>
    <w:p w14:paraId="7A1D35DF" w14:textId="77777777" w:rsidR="00A14F79" w:rsidRPr="00930C09" w:rsidRDefault="00A14F79" w:rsidP="00A14F79">
      <w:pPr>
        <w:shd w:val="clear" w:color="auto" w:fill="FFFFFF" w:themeFill="background1"/>
        <w:spacing w:after="0" w:line="240" w:lineRule="auto"/>
        <w:rPr>
          <w:rFonts w:ascii="Arial" w:eastAsia="Times New Roman" w:hAnsi="Arial" w:cs="Arial"/>
          <w:b/>
          <w:bCs/>
          <w:sz w:val="24"/>
          <w:szCs w:val="24"/>
        </w:rPr>
      </w:pPr>
      <w:r w:rsidRPr="00930C09">
        <w:rPr>
          <w:rFonts w:ascii="Arial" w:eastAsia="Times New Roman" w:hAnsi="Arial" w:cs="Arial"/>
          <w:b/>
          <w:bCs/>
          <w:sz w:val="24"/>
          <w:szCs w:val="24"/>
        </w:rPr>
        <w:t>Required Education and Experience:</w:t>
      </w:r>
    </w:p>
    <w:p w14:paraId="17628540" w14:textId="77777777" w:rsidR="005E1CE1" w:rsidRPr="00930C09" w:rsidRDefault="00A14F79" w:rsidP="005E1CE1">
      <w:pPr>
        <w:pStyle w:val="ListParagraph"/>
        <w:numPr>
          <w:ilvl w:val="0"/>
          <w:numId w:val="13"/>
        </w:numPr>
        <w:spacing w:after="0" w:line="240" w:lineRule="auto"/>
        <w:rPr>
          <w:rFonts w:ascii="Arial" w:eastAsia="Arial" w:hAnsi="Arial" w:cs="Arial"/>
          <w:sz w:val="24"/>
          <w:szCs w:val="24"/>
        </w:rPr>
      </w:pPr>
      <w:r w:rsidRPr="00930C09">
        <w:rPr>
          <w:rFonts w:ascii="Arial" w:eastAsia="Arial" w:hAnsi="Arial" w:cs="Arial"/>
          <w:sz w:val="24"/>
          <w:szCs w:val="24"/>
        </w:rPr>
        <w:t>Bachelor’s degree in applicable field or equivalent combination of education and experience</w:t>
      </w:r>
    </w:p>
    <w:p w14:paraId="4DA89A02" w14:textId="635A39A6" w:rsidR="00A14F79" w:rsidRPr="00930C09" w:rsidRDefault="00A14F79" w:rsidP="005E1CE1">
      <w:pPr>
        <w:pStyle w:val="ListParagraph"/>
        <w:numPr>
          <w:ilvl w:val="0"/>
          <w:numId w:val="13"/>
        </w:numPr>
        <w:spacing w:after="0" w:line="240" w:lineRule="auto"/>
        <w:rPr>
          <w:rFonts w:ascii="Arial" w:eastAsia="Arial" w:hAnsi="Arial" w:cs="Arial"/>
          <w:sz w:val="24"/>
          <w:szCs w:val="24"/>
        </w:rPr>
      </w:pPr>
      <w:r w:rsidRPr="00930C09">
        <w:rPr>
          <w:rFonts w:ascii="Arial" w:eastAsia="Arial" w:hAnsi="Arial" w:cs="Arial"/>
          <w:sz w:val="24"/>
          <w:szCs w:val="24"/>
        </w:rPr>
        <w:t>Ten years of academic advising experience</w:t>
      </w:r>
    </w:p>
    <w:p w14:paraId="5829169E" w14:textId="77777777" w:rsidR="00A14F79" w:rsidRPr="00930C09" w:rsidRDefault="00A14F79" w:rsidP="00A14F79">
      <w:pPr>
        <w:spacing w:after="0" w:line="240" w:lineRule="auto"/>
        <w:rPr>
          <w:rFonts w:ascii="Arial" w:eastAsia="Arial" w:hAnsi="Arial" w:cs="Arial"/>
          <w:sz w:val="24"/>
          <w:szCs w:val="24"/>
        </w:rPr>
      </w:pPr>
    </w:p>
    <w:p w14:paraId="3B5587B6" w14:textId="77777777" w:rsidR="00A14F79" w:rsidRPr="00930C09" w:rsidRDefault="00A14F79" w:rsidP="00A14F79">
      <w:pPr>
        <w:shd w:val="clear" w:color="auto" w:fill="FFFFFF" w:themeFill="background1"/>
        <w:spacing w:after="0" w:line="240" w:lineRule="auto"/>
        <w:rPr>
          <w:rFonts w:ascii="Arial" w:eastAsia="Times New Roman" w:hAnsi="Arial" w:cs="Arial"/>
          <w:b/>
          <w:bCs/>
          <w:sz w:val="24"/>
          <w:szCs w:val="24"/>
        </w:rPr>
      </w:pPr>
      <w:r w:rsidRPr="00930C09">
        <w:rPr>
          <w:rFonts w:ascii="Arial" w:eastAsia="Times New Roman" w:hAnsi="Arial" w:cs="Arial"/>
          <w:b/>
          <w:bCs/>
          <w:sz w:val="24"/>
          <w:szCs w:val="24"/>
        </w:rPr>
        <w:t>Required Licenses and Certifications:</w:t>
      </w:r>
    </w:p>
    <w:p w14:paraId="5B442290" w14:textId="77777777" w:rsidR="00A14F79" w:rsidRPr="00930C09" w:rsidRDefault="00A14F79" w:rsidP="005E1CE1">
      <w:pPr>
        <w:pStyle w:val="ListParagraph"/>
        <w:numPr>
          <w:ilvl w:val="0"/>
          <w:numId w:val="14"/>
        </w:numPr>
        <w:shd w:val="clear" w:color="auto" w:fill="FFFFFF" w:themeFill="background1"/>
        <w:spacing w:after="0" w:line="240" w:lineRule="auto"/>
        <w:rPr>
          <w:rFonts w:ascii="Arial" w:eastAsia="Times New Roman" w:hAnsi="Arial" w:cs="Arial"/>
          <w:sz w:val="24"/>
          <w:szCs w:val="24"/>
        </w:rPr>
      </w:pPr>
      <w:r w:rsidRPr="00930C09">
        <w:rPr>
          <w:rFonts w:ascii="Arial" w:eastAsia="Times New Roman" w:hAnsi="Arial" w:cs="Arial"/>
          <w:sz w:val="24"/>
          <w:szCs w:val="24"/>
        </w:rPr>
        <w:t>None</w:t>
      </w:r>
    </w:p>
    <w:p w14:paraId="690DD47B" w14:textId="77777777" w:rsidR="00A14F79" w:rsidRPr="00930C09" w:rsidRDefault="00A14F79" w:rsidP="00A14F79">
      <w:pPr>
        <w:spacing w:after="0" w:line="240" w:lineRule="auto"/>
        <w:rPr>
          <w:rFonts w:ascii="Arial" w:eastAsia="Arial" w:hAnsi="Arial" w:cs="Arial"/>
          <w:sz w:val="24"/>
          <w:szCs w:val="24"/>
        </w:rPr>
      </w:pPr>
    </w:p>
    <w:p w14:paraId="529D63AD" w14:textId="77777777" w:rsidR="00A14F79" w:rsidRPr="00930C09" w:rsidRDefault="00A14F79" w:rsidP="00A14F79">
      <w:pPr>
        <w:spacing w:after="0" w:line="240" w:lineRule="auto"/>
        <w:rPr>
          <w:rFonts w:ascii="Arial" w:eastAsia="Times New Roman" w:hAnsi="Arial" w:cs="Arial"/>
          <w:b/>
          <w:bCs/>
          <w:sz w:val="24"/>
          <w:szCs w:val="24"/>
        </w:rPr>
      </w:pPr>
      <w:r w:rsidRPr="00930C09">
        <w:rPr>
          <w:rFonts w:ascii="Arial" w:eastAsia="Times New Roman" w:hAnsi="Arial" w:cs="Arial"/>
          <w:b/>
          <w:bCs/>
          <w:sz w:val="24"/>
          <w:szCs w:val="24"/>
        </w:rPr>
        <w:t>Required Knowledge, Skills, and Abilities:</w:t>
      </w:r>
    </w:p>
    <w:p w14:paraId="74903503" w14:textId="77777777" w:rsidR="00BC754F" w:rsidRPr="00930C09" w:rsidRDefault="00A14F79" w:rsidP="00BC754F">
      <w:pPr>
        <w:pStyle w:val="ListParagraph"/>
        <w:numPr>
          <w:ilvl w:val="0"/>
          <w:numId w:val="17"/>
        </w:numPr>
        <w:spacing w:after="0" w:line="240" w:lineRule="auto"/>
        <w:rPr>
          <w:rFonts w:ascii="Arial" w:eastAsia="Arial" w:hAnsi="Arial" w:cs="Arial"/>
          <w:sz w:val="24"/>
          <w:szCs w:val="24"/>
        </w:rPr>
      </w:pPr>
      <w:r w:rsidRPr="00930C09">
        <w:rPr>
          <w:rFonts w:ascii="Arial" w:eastAsia="Arial" w:hAnsi="Arial" w:cs="Arial"/>
          <w:sz w:val="24"/>
          <w:szCs w:val="24"/>
        </w:rPr>
        <w:t xml:space="preserve">Knowledge of student development in higher education. </w:t>
      </w:r>
    </w:p>
    <w:p w14:paraId="3E3FE18F" w14:textId="33BCFF05" w:rsidR="00BC754F" w:rsidRPr="00930C09" w:rsidRDefault="00A14F79" w:rsidP="00BC754F">
      <w:pPr>
        <w:pStyle w:val="ListParagraph"/>
        <w:numPr>
          <w:ilvl w:val="0"/>
          <w:numId w:val="17"/>
        </w:numPr>
        <w:spacing w:after="0" w:line="240" w:lineRule="auto"/>
        <w:rPr>
          <w:rFonts w:ascii="Arial" w:eastAsia="Arial" w:hAnsi="Arial" w:cs="Arial"/>
          <w:sz w:val="24"/>
          <w:szCs w:val="24"/>
        </w:rPr>
      </w:pPr>
      <w:r w:rsidRPr="00930C09">
        <w:rPr>
          <w:rFonts w:ascii="Arial" w:eastAsia="Arial" w:hAnsi="Arial" w:cs="Arial"/>
          <w:sz w:val="24"/>
          <w:szCs w:val="24"/>
        </w:rPr>
        <w:t xml:space="preserve">Ability to lead students in developing a sense of purpose and developing education and personal goals. </w:t>
      </w:r>
    </w:p>
    <w:p w14:paraId="5DE774BD" w14:textId="137658F8" w:rsidR="00BC754F" w:rsidRPr="00930C09" w:rsidRDefault="00A14F79" w:rsidP="00BC754F">
      <w:pPr>
        <w:pStyle w:val="ListParagraph"/>
        <w:numPr>
          <w:ilvl w:val="0"/>
          <w:numId w:val="17"/>
        </w:numPr>
        <w:spacing w:after="0" w:line="240" w:lineRule="auto"/>
        <w:rPr>
          <w:rFonts w:ascii="Arial" w:eastAsia="Arial" w:hAnsi="Arial" w:cs="Arial"/>
          <w:sz w:val="24"/>
          <w:szCs w:val="24"/>
        </w:rPr>
      </w:pPr>
      <w:r w:rsidRPr="00930C09">
        <w:rPr>
          <w:rFonts w:ascii="Arial" w:eastAsia="Arial" w:hAnsi="Arial" w:cs="Arial"/>
          <w:sz w:val="24"/>
          <w:szCs w:val="24"/>
        </w:rPr>
        <w:t xml:space="preserve">Ability to use word processing, spreadsheet, database applications, student information systems, degree planning, and degree audits. </w:t>
      </w:r>
    </w:p>
    <w:p w14:paraId="1E596B3D" w14:textId="6773BB5B" w:rsidR="00BC754F" w:rsidRPr="00930C09" w:rsidRDefault="00A14F79" w:rsidP="00BC754F">
      <w:pPr>
        <w:pStyle w:val="ListParagraph"/>
        <w:numPr>
          <w:ilvl w:val="0"/>
          <w:numId w:val="17"/>
        </w:numPr>
        <w:spacing w:after="0" w:line="240" w:lineRule="auto"/>
        <w:rPr>
          <w:rFonts w:ascii="Arial" w:eastAsia="Arial" w:hAnsi="Arial" w:cs="Arial"/>
          <w:sz w:val="24"/>
          <w:szCs w:val="24"/>
        </w:rPr>
      </w:pPr>
      <w:r w:rsidRPr="00930C09">
        <w:rPr>
          <w:rFonts w:ascii="Arial" w:eastAsia="Arial" w:hAnsi="Arial" w:cs="Arial"/>
          <w:sz w:val="24"/>
          <w:szCs w:val="24"/>
        </w:rPr>
        <w:t xml:space="preserve">Ability to present information clearly and concisely, work with sensitive information and maintain confidentiality. </w:t>
      </w:r>
    </w:p>
    <w:p w14:paraId="25CC604D" w14:textId="74C1B8AD" w:rsidR="00A14F79" w:rsidRPr="00930C09" w:rsidRDefault="00A14F79" w:rsidP="00BC754F">
      <w:pPr>
        <w:pStyle w:val="ListParagraph"/>
        <w:numPr>
          <w:ilvl w:val="0"/>
          <w:numId w:val="17"/>
        </w:numPr>
        <w:spacing w:after="0" w:line="240" w:lineRule="auto"/>
        <w:rPr>
          <w:rFonts w:ascii="Arial" w:eastAsia="Arial" w:hAnsi="Arial" w:cs="Arial"/>
          <w:sz w:val="24"/>
          <w:szCs w:val="24"/>
        </w:rPr>
      </w:pPr>
      <w:r w:rsidRPr="00930C09">
        <w:rPr>
          <w:rFonts w:ascii="Arial" w:eastAsia="Arial" w:hAnsi="Arial" w:cs="Arial"/>
          <w:sz w:val="24"/>
          <w:szCs w:val="24"/>
        </w:rPr>
        <w:t>Excellent written communication, analytical, interpersonal, and organizational skills.</w:t>
      </w:r>
    </w:p>
    <w:p w14:paraId="2C973906" w14:textId="77777777" w:rsidR="00A14F79" w:rsidRPr="00930C09" w:rsidRDefault="00A14F79" w:rsidP="00A14F79">
      <w:pPr>
        <w:shd w:val="clear" w:color="auto" w:fill="FFFFFF" w:themeFill="background1"/>
        <w:spacing w:after="0" w:line="240" w:lineRule="auto"/>
        <w:rPr>
          <w:rFonts w:ascii="Arial" w:eastAsia="Arial" w:hAnsi="Arial" w:cs="Arial"/>
          <w:sz w:val="24"/>
          <w:szCs w:val="24"/>
        </w:rPr>
      </w:pPr>
    </w:p>
    <w:p w14:paraId="407366DC" w14:textId="77777777" w:rsidR="00A14F79" w:rsidRPr="00930C09" w:rsidRDefault="00A14F79" w:rsidP="00A14F79">
      <w:pPr>
        <w:shd w:val="clear" w:color="auto" w:fill="FFFFFF" w:themeFill="background1"/>
        <w:spacing w:after="0" w:line="240" w:lineRule="auto"/>
        <w:rPr>
          <w:rFonts w:ascii="Arial" w:eastAsia="Times New Roman" w:hAnsi="Arial" w:cs="Arial"/>
          <w:b/>
          <w:bCs/>
          <w:sz w:val="24"/>
          <w:szCs w:val="24"/>
        </w:rPr>
      </w:pPr>
      <w:r w:rsidRPr="00930C09">
        <w:rPr>
          <w:rFonts w:ascii="Arial" w:eastAsia="Times New Roman" w:hAnsi="Arial" w:cs="Arial"/>
          <w:b/>
          <w:bCs/>
          <w:sz w:val="24"/>
          <w:szCs w:val="24"/>
        </w:rPr>
        <w:t>Machines and Equipment Used:</w:t>
      </w:r>
    </w:p>
    <w:p w14:paraId="263DCAEF" w14:textId="77777777" w:rsidR="00A14F79" w:rsidRPr="00930C09" w:rsidRDefault="00A14F79" w:rsidP="005E1CE1">
      <w:pPr>
        <w:pStyle w:val="ListParagraph"/>
        <w:numPr>
          <w:ilvl w:val="0"/>
          <w:numId w:val="14"/>
        </w:numPr>
        <w:shd w:val="clear" w:color="auto" w:fill="FFFFFF" w:themeFill="background1"/>
        <w:spacing w:after="0" w:line="240" w:lineRule="auto"/>
        <w:rPr>
          <w:rFonts w:ascii="Arial" w:eastAsia="Times New Roman" w:hAnsi="Arial" w:cs="Arial"/>
          <w:sz w:val="24"/>
          <w:szCs w:val="24"/>
        </w:rPr>
      </w:pPr>
      <w:r w:rsidRPr="00930C09">
        <w:rPr>
          <w:rFonts w:ascii="Arial" w:eastAsia="Times New Roman" w:hAnsi="Arial" w:cs="Arial"/>
          <w:sz w:val="24"/>
          <w:szCs w:val="24"/>
        </w:rPr>
        <w:t>Computer</w:t>
      </w:r>
    </w:p>
    <w:p w14:paraId="2B9EF177" w14:textId="77777777" w:rsidR="00A14F79" w:rsidRPr="00930C09" w:rsidRDefault="00A14F79" w:rsidP="005E1CE1">
      <w:pPr>
        <w:pStyle w:val="ListParagraph"/>
        <w:numPr>
          <w:ilvl w:val="0"/>
          <w:numId w:val="14"/>
        </w:numPr>
        <w:shd w:val="clear" w:color="auto" w:fill="FFFFFF" w:themeFill="background1"/>
        <w:spacing w:after="0" w:line="240" w:lineRule="auto"/>
        <w:rPr>
          <w:rFonts w:ascii="Arial" w:eastAsia="Times New Roman" w:hAnsi="Arial" w:cs="Arial"/>
          <w:sz w:val="24"/>
          <w:szCs w:val="24"/>
        </w:rPr>
      </w:pPr>
      <w:r w:rsidRPr="00930C09">
        <w:rPr>
          <w:rFonts w:ascii="Arial" w:eastAsia="Times New Roman" w:hAnsi="Arial" w:cs="Arial"/>
          <w:sz w:val="24"/>
          <w:szCs w:val="24"/>
        </w:rPr>
        <w:t xml:space="preserve">Telephone </w:t>
      </w:r>
    </w:p>
    <w:p w14:paraId="0BA23661" w14:textId="77777777" w:rsidR="00A14F79" w:rsidRPr="00930C09" w:rsidRDefault="00A14F79" w:rsidP="00A14F79">
      <w:pPr>
        <w:shd w:val="clear" w:color="auto" w:fill="FFFFFF" w:themeFill="background1"/>
        <w:spacing w:after="0" w:line="240" w:lineRule="auto"/>
        <w:rPr>
          <w:rFonts w:ascii="Arial" w:eastAsia="Times New Roman" w:hAnsi="Arial" w:cs="Arial"/>
          <w:sz w:val="24"/>
          <w:szCs w:val="24"/>
        </w:rPr>
      </w:pPr>
    </w:p>
    <w:p w14:paraId="690CDA0A" w14:textId="77777777" w:rsidR="00A14F79" w:rsidRPr="00930C09" w:rsidRDefault="00A14F79" w:rsidP="00A14F79">
      <w:pPr>
        <w:shd w:val="clear" w:color="auto" w:fill="FFFFFF" w:themeFill="background1"/>
        <w:spacing w:after="0" w:line="240" w:lineRule="auto"/>
        <w:rPr>
          <w:rFonts w:ascii="Arial" w:eastAsia="Times New Roman" w:hAnsi="Arial" w:cs="Arial"/>
          <w:b/>
          <w:bCs/>
          <w:sz w:val="24"/>
          <w:szCs w:val="24"/>
        </w:rPr>
      </w:pPr>
      <w:r w:rsidRPr="00930C09">
        <w:rPr>
          <w:rFonts w:ascii="Arial" w:eastAsia="Times New Roman" w:hAnsi="Arial" w:cs="Arial"/>
          <w:b/>
          <w:bCs/>
          <w:sz w:val="24"/>
          <w:szCs w:val="24"/>
        </w:rPr>
        <w:t>Physical Requirements:</w:t>
      </w:r>
    </w:p>
    <w:p w14:paraId="2D159151" w14:textId="77777777" w:rsidR="00A14F79" w:rsidRPr="00930C09" w:rsidRDefault="00A14F79" w:rsidP="005E1CE1">
      <w:pPr>
        <w:pStyle w:val="ListParagraph"/>
        <w:numPr>
          <w:ilvl w:val="0"/>
          <w:numId w:val="15"/>
        </w:numPr>
        <w:shd w:val="clear" w:color="auto" w:fill="FFFFFF" w:themeFill="background1"/>
        <w:spacing w:after="0" w:line="240" w:lineRule="auto"/>
        <w:rPr>
          <w:rFonts w:ascii="Arial" w:eastAsia="Times New Roman" w:hAnsi="Arial" w:cs="Arial"/>
          <w:sz w:val="24"/>
          <w:szCs w:val="24"/>
        </w:rPr>
      </w:pPr>
      <w:r w:rsidRPr="00930C09">
        <w:rPr>
          <w:rFonts w:ascii="Arial" w:eastAsia="Times New Roman" w:hAnsi="Arial" w:cs="Arial"/>
          <w:sz w:val="24"/>
          <w:szCs w:val="24"/>
        </w:rPr>
        <w:t>None</w:t>
      </w:r>
    </w:p>
    <w:p w14:paraId="2F74A88B" w14:textId="77777777" w:rsidR="00A14F79" w:rsidRPr="00930C09" w:rsidRDefault="00A14F79" w:rsidP="00A14F79">
      <w:pPr>
        <w:shd w:val="clear" w:color="auto" w:fill="FFFFFF" w:themeFill="background1"/>
        <w:spacing w:after="0" w:line="240" w:lineRule="auto"/>
        <w:rPr>
          <w:rFonts w:ascii="Arial" w:eastAsia="Times New Roman" w:hAnsi="Arial" w:cs="Arial"/>
          <w:b/>
          <w:bCs/>
          <w:sz w:val="24"/>
          <w:szCs w:val="24"/>
        </w:rPr>
      </w:pPr>
    </w:p>
    <w:p w14:paraId="2972A75A" w14:textId="77777777" w:rsidR="00A14F79" w:rsidRPr="00930C09" w:rsidRDefault="00A14F79" w:rsidP="00A14F79">
      <w:pPr>
        <w:shd w:val="clear" w:color="auto" w:fill="FFFFFF" w:themeFill="background1"/>
        <w:spacing w:after="0" w:line="240" w:lineRule="auto"/>
        <w:rPr>
          <w:rFonts w:ascii="Arial" w:eastAsia="Times New Roman" w:hAnsi="Arial" w:cs="Arial"/>
          <w:b/>
          <w:bCs/>
          <w:sz w:val="24"/>
          <w:szCs w:val="24"/>
        </w:rPr>
      </w:pPr>
      <w:r w:rsidRPr="00930C09">
        <w:rPr>
          <w:rFonts w:ascii="Arial" w:eastAsia="Times New Roman" w:hAnsi="Arial" w:cs="Arial"/>
          <w:b/>
          <w:bCs/>
          <w:sz w:val="24"/>
          <w:szCs w:val="24"/>
        </w:rPr>
        <w:lastRenderedPageBreak/>
        <w:t>Other Requirements:</w:t>
      </w:r>
    </w:p>
    <w:p w14:paraId="2E8AECC8" w14:textId="77777777" w:rsidR="00A14F79" w:rsidRPr="00930C09" w:rsidRDefault="00A14F79" w:rsidP="005E1CE1">
      <w:pPr>
        <w:pStyle w:val="ListParagraph"/>
        <w:numPr>
          <w:ilvl w:val="0"/>
          <w:numId w:val="15"/>
        </w:numPr>
        <w:spacing w:after="0" w:line="240" w:lineRule="auto"/>
        <w:rPr>
          <w:rFonts w:ascii="Arial" w:hAnsi="Arial" w:cs="Arial"/>
          <w:sz w:val="24"/>
          <w:szCs w:val="24"/>
        </w:rPr>
      </w:pPr>
      <w:r w:rsidRPr="00930C09">
        <w:rPr>
          <w:rFonts w:ascii="Arial" w:eastAsia="Times New Roman" w:hAnsi="Arial" w:cs="Arial"/>
          <w:sz w:val="24"/>
          <w:szCs w:val="24"/>
        </w:rPr>
        <w:t>None</w:t>
      </w:r>
    </w:p>
    <w:p w14:paraId="58CD9BE9" w14:textId="77777777" w:rsidR="00A14F79" w:rsidRPr="00930C09" w:rsidRDefault="00A14F79" w:rsidP="00FF56A9">
      <w:pPr>
        <w:shd w:val="clear" w:color="auto" w:fill="FFFFFF"/>
        <w:spacing w:after="0" w:line="240" w:lineRule="auto"/>
        <w:rPr>
          <w:rFonts w:ascii="Arial" w:eastAsia="Times New Roman" w:hAnsi="Arial" w:cs="Arial"/>
          <w:b/>
          <w:sz w:val="24"/>
          <w:szCs w:val="24"/>
        </w:rPr>
      </w:pPr>
    </w:p>
    <w:p w14:paraId="5678EF56" w14:textId="4D660576" w:rsidR="3B2E75D1" w:rsidRPr="00930C09" w:rsidRDefault="3B2E75D1" w:rsidP="170C4589">
      <w:pPr>
        <w:spacing w:after="0" w:line="240" w:lineRule="auto"/>
        <w:rPr>
          <w:rFonts w:ascii="Arial" w:hAnsi="Arial" w:cs="Arial"/>
          <w:sz w:val="24"/>
          <w:szCs w:val="24"/>
        </w:rPr>
      </w:pPr>
      <w:r w:rsidRPr="00930C09">
        <w:rPr>
          <w:rFonts w:ascii="Arial" w:eastAsia="Times New Roman" w:hAnsi="Arial" w:cs="Arial"/>
          <w:b/>
          <w:bCs/>
          <w:sz w:val="24"/>
          <w:szCs w:val="24"/>
        </w:rPr>
        <w:t xml:space="preserve">Is this role ORP Eligible? If so, it needs to meet the criteria on the </w:t>
      </w:r>
      <w:hyperlink r:id="rId12">
        <w:r w:rsidRPr="00930C09">
          <w:rPr>
            <w:rStyle w:val="Hyperlink"/>
            <w:rFonts w:ascii="Arial" w:eastAsia="Times New Roman" w:hAnsi="Arial" w:cs="Arial"/>
            <w:b/>
            <w:bCs/>
            <w:color w:val="auto"/>
            <w:sz w:val="24"/>
            <w:szCs w:val="24"/>
          </w:rPr>
          <w:t>Rules and Regulations of the Texas Higher Education Coordinating Board</w:t>
        </w:r>
      </w:hyperlink>
      <w:r w:rsidRPr="00930C09">
        <w:rPr>
          <w:rFonts w:ascii="Arial" w:eastAsia="Times New Roman" w:hAnsi="Arial" w:cs="Arial"/>
          <w:b/>
          <w:bCs/>
          <w:sz w:val="24"/>
          <w:szCs w:val="24"/>
        </w:rPr>
        <w:t xml:space="preserve">. </w:t>
      </w:r>
    </w:p>
    <w:p w14:paraId="165AE153" w14:textId="0476D536" w:rsidR="00EC59AF" w:rsidRPr="00930C09" w:rsidRDefault="00AE6A98" w:rsidP="00EC59AF">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7221604"/>
          <w14:checkbox>
            <w14:checked w14:val="1"/>
            <w14:checkedState w14:val="2612" w14:font="MS Gothic"/>
            <w14:uncheckedState w14:val="2610" w14:font="MS Gothic"/>
          </w14:checkbox>
        </w:sdtPr>
        <w:sdtEndPr/>
        <w:sdtContent>
          <w:r w:rsidR="00AA74C6">
            <w:rPr>
              <w:rFonts w:ascii="MS Gothic" w:eastAsia="MS Gothic" w:hAnsi="MS Gothic" w:cs="Arial" w:hint="eastAsia"/>
              <w:b/>
              <w:sz w:val="24"/>
              <w:szCs w:val="24"/>
            </w:rPr>
            <w:t>☒</w:t>
          </w:r>
        </w:sdtContent>
      </w:sdt>
      <w:r w:rsidR="00EC59AF" w:rsidRPr="00930C09">
        <w:rPr>
          <w:rFonts w:ascii="Arial" w:eastAsia="Times New Roman" w:hAnsi="Arial" w:cs="Arial"/>
          <w:b/>
          <w:sz w:val="24"/>
          <w:szCs w:val="24"/>
        </w:rPr>
        <w:t xml:space="preserve"> Yes</w:t>
      </w:r>
    </w:p>
    <w:p w14:paraId="1E5A3139" w14:textId="6D8AFD37" w:rsidR="00EC59AF" w:rsidRPr="00930C09" w:rsidRDefault="00AE6A98"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0"/>
            <w14:checkedState w14:val="2612" w14:font="MS Gothic"/>
            <w14:uncheckedState w14:val="2610" w14:font="MS Gothic"/>
          </w14:checkbox>
        </w:sdtPr>
        <w:sdtEndPr/>
        <w:sdtContent>
          <w:r w:rsidR="00AA74C6">
            <w:rPr>
              <w:rFonts w:ascii="MS Gothic" w:eastAsia="MS Gothic" w:hAnsi="MS Gothic" w:cs="Arial" w:hint="eastAsia"/>
              <w:b/>
              <w:sz w:val="24"/>
              <w:szCs w:val="24"/>
            </w:rPr>
            <w:t>☐</w:t>
          </w:r>
        </w:sdtContent>
      </w:sdt>
      <w:r w:rsidR="00EC59AF" w:rsidRPr="00930C09">
        <w:rPr>
          <w:rFonts w:ascii="Arial" w:eastAsia="Times New Roman" w:hAnsi="Arial" w:cs="Arial"/>
          <w:b/>
          <w:sz w:val="24"/>
          <w:szCs w:val="24"/>
        </w:rPr>
        <w:t xml:space="preserve"> No</w:t>
      </w:r>
    </w:p>
    <w:p w14:paraId="3FD56218" w14:textId="77777777" w:rsidR="00EA447A" w:rsidRPr="00930C09" w:rsidRDefault="00EA447A" w:rsidP="00FF56A9">
      <w:pPr>
        <w:shd w:val="clear" w:color="auto" w:fill="FFFFFF"/>
        <w:spacing w:after="0" w:line="240" w:lineRule="auto"/>
        <w:rPr>
          <w:rFonts w:ascii="Arial" w:eastAsia="Times New Roman" w:hAnsi="Arial" w:cs="Arial"/>
          <w:b/>
          <w:sz w:val="24"/>
          <w:szCs w:val="24"/>
        </w:rPr>
      </w:pPr>
    </w:p>
    <w:p w14:paraId="751FBC9D" w14:textId="406E6E3A" w:rsidR="00EA447A" w:rsidRPr="00930C09" w:rsidRDefault="00EC59AF" w:rsidP="00FF56A9">
      <w:pPr>
        <w:shd w:val="clear" w:color="auto" w:fill="FFFFFF"/>
        <w:spacing w:after="0" w:line="240" w:lineRule="auto"/>
        <w:rPr>
          <w:rFonts w:ascii="Arial" w:eastAsia="Times New Roman" w:hAnsi="Arial" w:cs="Arial"/>
          <w:b/>
          <w:sz w:val="24"/>
          <w:szCs w:val="24"/>
        </w:rPr>
      </w:pPr>
      <w:r w:rsidRPr="00930C09">
        <w:rPr>
          <w:rFonts w:ascii="Arial" w:eastAsia="Times New Roman" w:hAnsi="Arial" w:cs="Arial"/>
          <w:b/>
          <w:sz w:val="24"/>
          <w:szCs w:val="24"/>
        </w:rPr>
        <w:t>Does this classification have the a</w:t>
      </w:r>
      <w:r w:rsidR="00EA447A" w:rsidRPr="00930C09">
        <w:rPr>
          <w:rFonts w:ascii="Arial" w:eastAsia="Times New Roman" w:hAnsi="Arial" w:cs="Arial"/>
          <w:b/>
          <w:sz w:val="24"/>
          <w:szCs w:val="24"/>
        </w:rPr>
        <w:t xml:space="preserve">bility to work from an </w:t>
      </w:r>
      <w:r w:rsidRPr="00930C09">
        <w:rPr>
          <w:rFonts w:ascii="Arial" w:eastAsia="Times New Roman" w:hAnsi="Arial" w:cs="Arial"/>
          <w:b/>
          <w:sz w:val="24"/>
          <w:szCs w:val="24"/>
        </w:rPr>
        <w:t>alternative work location?</w:t>
      </w:r>
    </w:p>
    <w:p w14:paraId="1C3E5CFC" w14:textId="3BB1031E" w:rsidR="00EA447A" w:rsidRPr="00930C09" w:rsidRDefault="00AE6A98"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BC754F" w:rsidRPr="00930C09">
            <w:rPr>
              <w:rFonts w:ascii="Segoe UI Symbol" w:eastAsia="MS Gothic" w:hAnsi="Segoe UI Symbol" w:cs="Segoe UI Symbol"/>
              <w:b/>
              <w:sz w:val="24"/>
              <w:szCs w:val="24"/>
            </w:rPr>
            <w:t>☐</w:t>
          </w:r>
        </w:sdtContent>
      </w:sdt>
      <w:r w:rsidR="00EA447A" w:rsidRPr="00930C09">
        <w:rPr>
          <w:rFonts w:ascii="Arial" w:eastAsia="Times New Roman" w:hAnsi="Arial" w:cs="Arial"/>
          <w:b/>
          <w:sz w:val="24"/>
          <w:szCs w:val="24"/>
        </w:rPr>
        <w:t xml:space="preserve"> Yes</w:t>
      </w:r>
    </w:p>
    <w:p w14:paraId="774E0386" w14:textId="4D177E93" w:rsidR="008C2324" w:rsidRPr="00930C09" w:rsidRDefault="00AE6A98" w:rsidP="00E40423">
      <w:pPr>
        <w:shd w:val="clear" w:color="auto" w:fill="FFFFFF" w:themeFill="background1"/>
        <w:spacing w:after="0" w:line="240" w:lineRule="auto"/>
        <w:rPr>
          <w:rFonts w:ascii="Arial" w:eastAsia="Times New Roman" w:hAnsi="Arial" w:cs="Arial"/>
          <w:b/>
          <w:sz w:val="24"/>
          <w:szCs w:val="24"/>
        </w:rPr>
      </w:pPr>
      <w:sdt>
        <w:sdtPr>
          <w:rPr>
            <w:rFonts w:ascii="Arial" w:eastAsia="Times New Roman" w:hAnsi="Arial" w:cs="Arial"/>
            <w:b/>
            <w:bCs/>
            <w:sz w:val="24"/>
            <w:szCs w:val="24"/>
          </w:rPr>
          <w:id w:val="-612432848"/>
          <w:placeholder>
            <w:docPart w:val="DefaultPlaceholder_1081868574"/>
          </w:placeholder>
          <w14:checkbox>
            <w14:checked w14:val="1"/>
            <w14:checkedState w14:val="2612" w14:font="MS Gothic"/>
            <w14:uncheckedState w14:val="2610" w14:font="MS Gothic"/>
          </w14:checkbox>
        </w:sdtPr>
        <w:sdtEndPr/>
        <w:sdtContent>
          <w:r w:rsidR="00BC754F" w:rsidRPr="00930C09">
            <w:rPr>
              <w:rFonts w:ascii="Segoe UI Symbol" w:eastAsia="MS Gothic" w:hAnsi="Segoe UI Symbol" w:cs="Segoe UI Symbol"/>
              <w:b/>
              <w:bCs/>
              <w:sz w:val="24"/>
              <w:szCs w:val="24"/>
            </w:rPr>
            <w:t>☒</w:t>
          </w:r>
        </w:sdtContent>
      </w:sdt>
      <w:r w:rsidR="63D4D694" w:rsidRPr="00930C09">
        <w:rPr>
          <w:rFonts w:ascii="Arial" w:eastAsia="Times New Roman" w:hAnsi="Arial" w:cs="Arial"/>
          <w:b/>
          <w:bCs/>
          <w:sz w:val="24"/>
          <w:szCs w:val="24"/>
        </w:rPr>
        <w:t xml:space="preserve"> </w:t>
      </w:r>
      <w:r w:rsidR="00EA447A" w:rsidRPr="00930C09">
        <w:rPr>
          <w:rFonts w:ascii="Arial" w:eastAsia="Times New Roman" w:hAnsi="Arial" w:cs="Arial"/>
          <w:b/>
          <w:bCs/>
          <w:sz w:val="24"/>
          <w:szCs w:val="24"/>
        </w:rPr>
        <w:t>No</w:t>
      </w:r>
    </w:p>
    <w:p w14:paraId="7E088ADB" w14:textId="77777777" w:rsidR="00EC59AF" w:rsidRPr="00930C09" w:rsidRDefault="00EC59AF" w:rsidP="00EA447A">
      <w:pPr>
        <w:shd w:val="clear" w:color="auto" w:fill="FFFFFF"/>
        <w:spacing w:after="0" w:line="240" w:lineRule="auto"/>
        <w:rPr>
          <w:rFonts w:ascii="Arial" w:eastAsia="Times New Roman" w:hAnsi="Arial" w:cs="Arial"/>
          <w:b/>
          <w:sz w:val="24"/>
          <w:szCs w:val="24"/>
        </w:rPr>
      </w:pPr>
    </w:p>
    <w:sectPr w:rsidR="00EC59AF" w:rsidRPr="00930C09"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A0A15" w14:textId="77777777" w:rsidR="00FF56A9" w:rsidRDefault="00FF56A9" w:rsidP="005C7886">
      <w:pPr>
        <w:spacing w:after="0" w:line="240" w:lineRule="auto"/>
      </w:pPr>
      <w:r>
        <w:separator/>
      </w:r>
    </w:p>
  </w:endnote>
  <w:endnote w:type="continuationSeparator" w:id="0">
    <w:p w14:paraId="7BCD7F15" w14:textId="77777777" w:rsidR="00FF56A9" w:rsidRDefault="00FF56A9" w:rsidP="005C7886">
      <w:pPr>
        <w:spacing w:after="0" w:line="240" w:lineRule="auto"/>
      </w:pPr>
      <w:r>
        <w:continuationSeparator/>
      </w:r>
    </w:p>
  </w:endnote>
  <w:endnote w:type="continuationNotice" w:id="1">
    <w:p w14:paraId="460E7E85" w14:textId="77777777" w:rsidR="00BD176F" w:rsidRDefault="00BD17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144AC1DC" w14:textId="47B7774A" w:rsidR="00804159" w:rsidRPr="001B1329" w:rsidRDefault="00804159" w:rsidP="00804159">
    <w:pPr>
      <w:pStyle w:val="Heading1"/>
      <w:ind w:left="-630" w:right="-360"/>
      <w:jc w:val="left"/>
      <w:rPr>
        <w:rFonts w:ascii="Arial" w:hAnsi="Arial" w:cs="Arial"/>
        <w:b w:val="0"/>
        <w:sz w:val="16"/>
        <w:szCs w:val="16"/>
      </w:rPr>
    </w:pPr>
    <w:r>
      <w:rPr>
        <w:rFonts w:ascii="Arial" w:hAnsi="Arial" w:cs="Arial"/>
        <w:b w:val="0"/>
        <w:sz w:val="16"/>
        <w:szCs w:val="16"/>
      </w:rPr>
      <w:t>Texas A&amp;M University Director, Academic Advising Standard Job Description</w:t>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Pr>
        <w:rFonts w:ascii="Arial" w:hAnsi="Arial" w:cs="Arial"/>
        <w:b w:val="0"/>
        <w:sz w:val="16"/>
        <w:szCs w:val="16"/>
      </w:rPr>
      <w:br/>
      <w:t>revised 10/21/2024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B16A0" w14:textId="77777777" w:rsidR="00FF56A9" w:rsidRDefault="00FF56A9" w:rsidP="005C7886">
      <w:pPr>
        <w:spacing w:after="0" w:line="240" w:lineRule="auto"/>
      </w:pPr>
      <w:r>
        <w:separator/>
      </w:r>
    </w:p>
  </w:footnote>
  <w:footnote w:type="continuationSeparator" w:id="0">
    <w:p w14:paraId="2C51B948" w14:textId="77777777" w:rsidR="00FF56A9" w:rsidRDefault="00FF56A9" w:rsidP="005C7886">
      <w:pPr>
        <w:spacing w:after="0" w:line="240" w:lineRule="auto"/>
      </w:pPr>
      <w:r>
        <w:continuationSeparator/>
      </w:r>
    </w:p>
  </w:footnote>
  <w:footnote w:type="continuationNotice" w:id="1">
    <w:p w14:paraId="2C8565B9" w14:textId="77777777" w:rsidR="00BD176F" w:rsidRDefault="00BD17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B66F1"/>
    <w:multiLevelType w:val="hybridMultilevel"/>
    <w:tmpl w:val="EB0257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BC1516"/>
    <w:multiLevelType w:val="hybridMultilevel"/>
    <w:tmpl w:val="F7C04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994673F"/>
    <w:multiLevelType w:val="hybridMultilevel"/>
    <w:tmpl w:val="2DF22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6B767A"/>
    <w:multiLevelType w:val="hybridMultilevel"/>
    <w:tmpl w:val="D5E6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7568F5"/>
    <w:multiLevelType w:val="hybridMultilevel"/>
    <w:tmpl w:val="160C2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E701C9"/>
    <w:multiLevelType w:val="hybridMultilevel"/>
    <w:tmpl w:val="FC480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2B2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EE73B45"/>
    <w:multiLevelType w:val="hybridMultilevel"/>
    <w:tmpl w:val="21342F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D7E7751"/>
    <w:multiLevelType w:val="hybridMultilevel"/>
    <w:tmpl w:val="3F62DC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45463C"/>
    <w:multiLevelType w:val="hybridMultilevel"/>
    <w:tmpl w:val="605E7E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1E16166"/>
    <w:multiLevelType w:val="hybridMultilevel"/>
    <w:tmpl w:val="BA9A24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6E97450"/>
    <w:multiLevelType w:val="hybridMultilevel"/>
    <w:tmpl w:val="E4D09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3" w15:restartNumberingAfterBreak="0">
    <w:nsid w:val="5AD61730"/>
    <w:multiLevelType w:val="hybridMultilevel"/>
    <w:tmpl w:val="7F7C4A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723023"/>
    <w:multiLevelType w:val="hybridMultilevel"/>
    <w:tmpl w:val="BC9A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4F0AA4"/>
    <w:multiLevelType w:val="hybridMultilevel"/>
    <w:tmpl w:val="E022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5D5C6B"/>
    <w:multiLevelType w:val="hybridMultilevel"/>
    <w:tmpl w:val="5A0C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14"/>
  </w:num>
  <w:num w:numId="4">
    <w:abstractNumId w:val="3"/>
  </w:num>
  <w:num w:numId="5">
    <w:abstractNumId w:val="0"/>
  </w:num>
  <w:num w:numId="6">
    <w:abstractNumId w:val="7"/>
  </w:num>
  <w:num w:numId="7">
    <w:abstractNumId w:val="8"/>
  </w:num>
  <w:num w:numId="8">
    <w:abstractNumId w:val="6"/>
  </w:num>
  <w:num w:numId="9">
    <w:abstractNumId w:val="9"/>
  </w:num>
  <w:num w:numId="10">
    <w:abstractNumId w:val="10"/>
  </w:num>
  <w:num w:numId="11">
    <w:abstractNumId w:val="1"/>
  </w:num>
  <w:num w:numId="12">
    <w:abstractNumId w:val="16"/>
  </w:num>
  <w:num w:numId="13">
    <w:abstractNumId w:val="2"/>
  </w:num>
  <w:num w:numId="14">
    <w:abstractNumId w:val="4"/>
  </w:num>
  <w:num w:numId="15">
    <w:abstractNumId w:val="5"/>
  </w:num>
  <w:num w:numId="16">
    <w:abstractNumId w:val="1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513EC"/>
    <w:rsid w:val="00071FAB"/>
    <w:rsid w:val="000725C7"/>
    <w:rsid w:val="000A185C"/>
    <w:rsid w:val="00143938"/>
    <w:rsid w:val="00162EEE"/>
    <w:rsid w:val="001761E4"/>
    <w:rsid w:val="00182582"/>
    <w:rsid w:val="001979F7"/>
    <w:rsid w:val="001A7305"/>
    <w:rsid w:val="001B1329"/>
    <w:rsid w:val="001B1335"/>
    <w:rsid w:val="001C3942"/>
    <w:rsid w:val="00291EB3"/>
    <w:rsid w:val="0029693C"/>
    <w:rsid w:val="002A0082"/>
    <w:rsid w:val="002D7797"/>
    <w:rsid w:val="002E6C18"/>
    <w:rsid w:val="002F0881"/>
    <w:rsid w:val="00316512"/>
    <w:rsid w:val="00320028"/>
    <w:rsid w:val="003239D6"/>
    <w:rsid w:val="003260E0"/>
    <w:rsid w:val="00332EB1"/>
    <w:rsid w:val="003432B7"/>
    <w:rsid w:val="0034549E"/>
    <w:rsid w:val="00353C7D"/>
    <w:rsid w:val="003678C9"/>
    <w:rsid w:val="0039426C"/>
    <w:rsid w:val="0039F167"/>
    <w:rsid w:val="003A68D4"/>
    <w:rsid w:val="003B13A7"/>
    <w:rsid w:val="003B7424"/>
    <w:rsid w:val="003E7000"/>
    <w:rsid w:val="003F2994"/>
    <w:rsid w:val="00413875"/>
    <w:rsid w:val="0043668D"/>
    <w:rsid w:val="0044454B"/>
    <w:rsid w:val="004564F6"/>
    <w:rsid w:val="00480494"/>
    <w:rsid w:val="004818B3"/>
    <w:rsid w:val="0049155D"/>
    <w:rsid w:val="00495DD3"/>
    <w:rsid w:val="004A4F02"/>
    <w:rsid w:val="004D5CAF"/>
    <w:rsid w:val="00550048"/>
    <w:rsid w:val="005C7886"/>
    <w:rsid w:val="005E1CE1"/>
    <w:rsid w:val="005E75BC"/>
    <w:rsid w:val="005F05AF"/>
    <w:rsid w:val="00601ABB"/>
    <w:rsid w:val="00621CE2"/>
    <w:rsid w:val="00622277"/>
    <w:rsid w:val="00625B88"/>
    <w:rsid w:val="00643531"/>
    <w:rsid w:val="00657F88"/>
    <w:rsid w:val="006617E4"/>
    <w:rsid w:val="00663D8B"/>
    <w:rsid w:val="00672E4A"/>
    <w:rsid w:val="00676D45"/>
    <w:rsid w:val="00693BE0"/>
    <w:rsid w:val="006B224A"/>
    <w:rsid w:val="007025AA"/>
    <w:rsid w:val="00714EC0"/>
    <w:rsid w:val="00731E8E"/>
    <w:rsid w:val="00741B6F"/>
    <w:rsid w:val="00743AE8"/>
    <w:rsid w:val="00775DA8"/>
    <w:rsid w:val="007B55FB"/>
    <w:rsid w:val="007D508E"/>
    <w:rsid w:val="00804159"/>
    <w:rsid w:val="00820A1D"/>
    <w:rsid w:val="00833686"/>
    <w:rsid w:val="0084237C"/>
    <w:rsid w:val="00847AA1"/>
    <w:rsid w:val="008957BC"/>
    <w:rsid w:val="008C2324"/>
    <w:rsid w:val="008C3FC2"/>
    <w:rsid w:val="008E594F"/>
    <w:rsid w:val="00901EFF"/>
    <w:rsid w:val="009119DE"/>
    <w:rsid w:val="00912BBF"/>
    <w:rsid w:val="0091522A"/>
    <w:rsid w:val="00930C09"/>
    <w:rsid w:val="00944EE6"/>
    <w:rsid w:val="009B1462"/>
    <w:rsid w:val="009D4093"/>
    <w:rsid w:val="009F5AF5"/>
    <w:rsid w:val="00A14F79"/>
    <w:rsid w:val="00A437FF"/>
    <w:rsid w:val="00AA74C6"/>
    <w:rsid w:val="00AB17CC"/>
    <w:rsid w:val="00AC28A6"/>
    <w:rsid w:val="00AC6520"/>
    <w:rsid w:val="00AE6A98"/>
    <w:rsid w:val="00B01D12"/>
    <w:rsid w:val="00B03516"/>
    <w:rsid w:val="00B045ED"/>
    <w:rsid w:val="00B17441"/>
    <w:rsid w:val="00B35D5D"/>
    <w:rsid w:val="00B56C82"/>
    <w:rsid w:val="00B74530"/>
    <w:rsid w:val="00B77515"/>
    <w:rsid w:val="00B90CE0"/>
    <w:rsid w:val="00B965D5"/>
    <w:rsid w:val="00BA0ACA"/>
    <w:rsid w:val="00BA1880"/>
    <w:rsid w:val="00BC754F"/>
    <w:rsid w:val="00BD176F"/>
    <w:rsid w:val="00C064AA"/>
    <w:rsid w:val="00C43629"/>
    <w:rsid w:val="00C45BA8"/>
    <w:rsid w:val="00C6068A"/>
    <w:rsid w:val="00C803B6"/>
    <w:rsid w:val="00CA39BB"/>
    <w:rsid w:val="00CE0AAA"/>
    <w:rsid w:val="00CF3A17"/>
    <w:rsid w:val="00D20C27"/>
    <w:rsid w:val="00D2393D"/>
    <w:rsid w:val="00D246A4"/>
    <w:rsid w:val="00D67AC7"/>
    <w:rsid w:val="00D769AB"/>
    <w:rsid w:val="00DDAC03"/>
    <w:rsid w:val="00DE650E"/>
    <w:rsid w:val="00E01AA9"/>
    <w:rsid w:val="00E135F8"/>
    <w:rsid w:val="00E1678B"/>
    <w:rsid w:val="00E20543"/>
    <w:rsid w:val="00E40423"/>
    <w:rsid w:val="00E56812"/>
    <w:rsid w:val="00E651E8"/>
    <w:rsid w:val="00E86BD1"/>
    <w:rsid w:val="00EA447A"/>
    <w:rsid w:val="00EC59AF"/>
    <w:rsid w:val="00EE46BA"/>
    <w:rsid w:val="00F018C5"/>
    <w:rsid w:val="00F04D2D"/>
    <w:rsid w:val="00F24BE0"/>
    <w:rsid w:val="00F25BCF"/>
    <w:rsid w:val="00F77F89"/>
    <w:rsid w:val="00FA5A27"/>
    <w:rsid w:val="00FB352B"/>
    <w:rsid w:val="00FB5FB5"/>
    <w:rsid w:val="00FC0FBC"/>
    <w:rsid w:val="00FC2E48"/>
    <w:rsid w:val="00FF56A9"/>
    <w:rsid w:val="02913CFB"/>
    <w:rsid w:val="0344E603"/>
    <w:rsid w:val="0363EA0B"/>
    <w:rsid w:val="042D0D5C"/>
    <w:rsid w:val="04E0B664"/>
    <w:rsid w:val="04FC1846"/>
    <w:rsid w:val="053A4AA6"/>
    <w:rsid w:val="0791F092"/>
    <w:rsid w:val="0AF4C35C"/>
    <w:rsid w:val="0B6C1F3A"/>
    <w:rsid w:val="0BC7706C"/>
    <w:rsid w:val="0C095FCD"/>
    <w:rsid w:val="0CE8EC5A"/>
    <w:rsid w:val="0D48A899"/>
    <w:rsid w:val="0D71F902"/>
    <w:rsid w:val="0D940888"/>
    <w:rsid w:val="0E2606CE"/>
    <w:rsid w:val="0EA3BFFC"/>
    <w:rsid w:val="0F506D4D"/>
    <w:rsid w:val="0FC260D4"/>
    <w:rsid w:val="132B0CDB"/>
    <w:rsid w:val="134F82BE"/>
    <w:rsid w:val="1375B6DE"/>
    <w:rsid w:val="139E1F87"/>
    <w:rsid w:val="13FF64F1"/>
    <w:rsid w:val="150DB8D8"/>
    <w:rsid w:val="16B99C1D"/>
    <w:rsid w:val="16C2FA37"/>
    <w:rsid w:val="16EC2C14"/>
    <w:rsid w:val="170C4589"/>
    <w:rsid w:val="18ACB893"/>
    <w:rsid w:val="18D961D9"/>
    <w:rsid w:val="193009BD"/>
    <w:rsid w:val="19EB1A05"/>
    <w:rsid w:val="1ADBC011"/>
    <w:rsid w:val="1C47D8DC"/>
    <w:rsid w:val="1C81DC3E"/>
    <w:rsid w:val="1C9A4A8A"/>
    <w:rsid w:val="1D8D1EDA"/>
    <w:rsid w:val="1F9E8B5E"/>
    <w:rsid w:val="20763006"/>
    <w:rsid w:val="20C4BF9C"/>
    <w:rsid w:val="2169A80E"/>
    <w:rsid w:val="21BF5B77"/>
    <w:rsid w:val="2254C340"/>
    <w:rsid w:val="247A9D6D"/>
    <w:rsid w:val="24FF8DD9"/>
    <w:rsid w:val="25AF2705"/>
    <w:rsid w:val="26A10073"/>
    <w:rsid w:val="26CF70F8"/>
    <w:rsid w:val="27B0FD8F"/>
    <w:rsid w:val="282BBC7E"/>
    <w:rsid w:val="28887863"/>
    <w:rsid w:val="28906FC4"/>
    <w:rsid w:val="2A0E9013"/>
    <w:rsid w:val="2A44B5C8"/>
    <w:rsid w:val="2A46ACC8"/>
    <w:rsid w:val="2A903399"/>
    <w:rsid w:val="2AB13049"/>
    <w:rsid w:val="2AD73103"/>
    <w:rsid w:val="2AE481D0"/>
    <w:rsid w:val="2B3A9E43"/>
    <w:rsid w:val="2B693E80"/>
    <w:rsid w:val="2B8D4782"/>
    <w:rsid w:val="2CA54F12"/>
    <w:rsid w:val="2CC63435"/>
    <w:rsid w:val="2E376413"/>
    <w:rsid w:val="2E6ADCA5"/>
    <w:rsid w:val="2F31FFF4"/>
    <w:rsid w:val="2F47008B"/>
    <w:rsid w:val="31970B4A"/>
    <w:rsid w:val="320636C5"/>
    <w:rsid w:val="32ED0D24"/>
    <w:rsid w:val="3334E8D9"/>
    <w:rsid w:val="337C90D6"/>
    <w:rsid w:val="34C2B1FE"/>
    <w:rsid w:val="34C36DBF"/>
    <w:rsid w:val="34D4450F"/>
    <w:rsid w:val="373DD417"/>
    <w:rsid w:val="37A762F9"/>
    <w:rsid w:val="37FB0E81"/>
    <w:rsid w:val="37FDA1AE"/>
    <w:rsid w:val="393B1BD4"/>
    <w:rsid w:val="39AE1021"/>
    <w:rsid w:val="3A2CFAF0"/>
    <w:rsid w:val="3A90C66D"/>
    <w:rsid w:val="3AC76FF0"/>
    <w:rsid w:val="3ADED513"/>
    <w:rsid w:val="3ADF03BB"/>
    <w:rsid w:val="3B2E75D1"/>
    <w:rsid w:val="3C81F759"/>
    <w:rsid w:val="3CC6D6E4"/>
    <w:rsid w:val="3D0ED1D2"/>
    <w:rsid w:val="3DAB428F"/>
    <w:rsid w:val="3E6E38F2"/>
    <w:rsid w:val="3EAFE4FB"/>
    <w:rsid w:val="3F1C548D"/>
    <w:rsid w:val="402194E8"/>
    <w:rsid w:val="407D83A1"/>
    <w:rsid w:val="408953AE"/>
    <w:rsid w:val="408D9AC8"/>
    <w:rsid w:val="40A84C62"/>
    <w:rsid w:val="41247085"/>
    <w:rsid w:val="422A2CB4"/>
    <w:rsid w:val="4238C6D1"/>
    <w:rsid w:val="427B9CBA"/>
    <w:rsid w:val="43539AB5"/>
    <w:rsid w:val="441B070E"/>
    <w:rsid w:val="44263419"/>
    <w:rsid w:val="447C09B5"/>
    <w:rsid w:val="44A20CBA"/>
    <w:rsid w:val="45DAD660"/>
    <w:rsid w:val="45F32760"/>
    <w:rsid w:val="460607C4"/>
    <w:rsid w:val="461ECC9D"/>
    <w:rsid w:val="47904A5C"/>
    <w:rsid w:val="4829F721"/>
    <w:rsid w:val="493E60E9"/>
    <w:rsid w:val="4A545EEC"/>
    <w:rsid w:val="4D6D6935"/>
    <w:rsid w:val="4E34B5CD"/>
    <w:rsid w:val="4E8A6AE9"/>
    <w:rsid w:val="4F1F2BF0"/>
    <w:rsid w:val="4F5B0E65"/>
    <w:rsid w:val="4F9212B4"/>
    <w:rsid w:val="4FBAE208"/>
    <w:rsid w:val="5036C32E"/>
    <w:rsid w:val="510AA186"/>
    <w:rsid w:val="511DC9FC"/>
    <w:rsid w:val="530F4A2D"/>
    <w:rsid w:val="53704035"/>
    <w:rsid w:val="538C0F3C"/>
    <w:rsid w:val="5403C3C5"/>
    <w:rsid w:val="548627A9"/>
    <w:rsid w:val="550C1096"/>
    <w:rsid w:val="56982F1F"/>
    <w:rsid w:val="56A7E0F7"/>
    <w:rsid w:val="5728B35A"/>
    <w:rsid w:val="572FF26A"/>
    <w:rsid w:val="57519DC4"/>
    <w:rsid w:val="57EB617E"/>
    <w:rsid w:val="586ABA8D"/>
    <w:rsid w:val="594F94F6"/>
    <w:rsid w:val="599DE4C9"/>
    <w:rsid w:val="5A625D8B"/>
    <w:rsid w:val="5A6A5A29"/>
    <w:rsid w:val="5BE739E7"/>
    <w:rsid w:val="5C803CB3"/>
    <w:rsid w:val="5CCB6BBA"/>
    <w:rsid w:val="5D158DC1"/>
    <w:rsid w:val="5D3DDCA6"/>
    <w:rsid w:val="5D7E1963"/>
    <w:rsid w:val="5E2EAC59"/>
    <w:rsid w:val="5F1BC659"/>
    <w:rsid w:val="5F7E5985"/>
    <w:rsid w:val="5F884C98"/>
    <w:rsid w:val="5FC74A33"/>
    <w:rsid w:val="6013AB07"/>
    <w:rsid w:val="601CFA3F"/>
    <w:rsid w:val="60906C89"/>
    <w:rsid w:val="617DFAE2"/>
    <w:rsid w:val="61A2E3DC"/>
    <w:rsid w:val="622C3CEA"/>
    <w:rsid w:val="62955934"/>
    <w:rsid w:val="63D4D694"/>
    <w:rsid w:val="65BC0888"/>
    <w:rsid w:val="676B093D"/>
    <w:rsid w:val="68C48EAF"/>
    <w:rsid w:val="68D379B0"/>
    <w:rsid w:val="68E0CB52"/>
    <w:rsid w:val="690F304D"/>
    <w:rsid w:val="69F9ADEE"/>
    <w:rsid w:val="6BD0F16D"/>
    <w:rsid w:val="6C91A7DE"/>
    <w:rsid w:val="6D0FC1D6"/>
    <w:rsid w:val="6FFA30FD"/>
    <w:rsid w:val="70D75B49"/>
    <w:rsid w:val="719C0436"/>
    <w:rsid w:val="7207866B"/>
    <w:rsid w:val="72ADBBE4"/>
    <w:rsid w:val="75A90554"/>
    <w:rsid w:val="78CA3429"/>
    <w:rsid w:val="7B905C5C"/>
    <w:rsid w:val="7BE9A03E"/>
    <w:rsid w:val="7D2BC359"/>
    <w:rsid w:val="7E5FADF1"/>
    <w:rsid w:val="7E797E7D"/>
    <w:rsid w:val="7E859BDD"/>
    <w:rsid w:val="7EA84F09"/>
    <w:rsid w:val="7F6FF1B8"/>
    <w:rsid w:val="7F945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E0AD911"/>
  <w15:docId w15:val="{9A920458-F804-4E7E-88BC-34281DC47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0CAEAAC5-2ACA-4335-B9E3-2B513EF6FE52}"/>
      </w:docPartPr>
      <w:docPartBody>
        <w:p w:rsidR="00392D68" w:rsidRDefault="00392D6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92D68"/>
    <w:rsid w:val="00392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3" ma:contentTypeDescription="Create a new document." ma:contentTypeScope="" ma:versionID="9310a6fae9ad1a5ade0f73263acf8209">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1af58aac0baeae205b550607cccab322"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F679E05D-447E-4BF1-BB72-A3BF76F39792}">
  <ds:schemaRefs>
    <ds:schemaRef ds:uri="http://purl.org/dc/terms/"/>
    <ds:schemaRef ds:uri="http://purl.org/dc/elements/1.1/"/>
    <ds:schemaRef ds:uri="581dd383-8c25-4723-9ba2-1e6c8f81b8ee"/>
    <ds:schemaRef ds:uri="http://schemas.microsoft.com/office/infopath/2007/PartnerControls"/>
    <ds:schemaRef ds:uri="http://schemas.openxmlformats.org/package/2006/metadata/core-properties"/>
    <ds:schemaRef ds:uri="http://www.w3.org/XML/1998/namespace"/>
    <ds:schemaRef ds:uri="http://purl.org/dc/dcmitype/"/>
    <ds:schemaRef ds:uri="http://schemas.microsoft.com/office/2006/documentManagement/types"/>
    <ds:schemaRef ds:uri="2a0d0ae4-59f1-4e12-8979-d59c3f1b0507"/>
    <ds:schemaRef ds:uri="http://schemas.microsoft.com/office/2006/metadata/properties"/>
  </ds:schemaRefs>
</ds:datastoreItem>
</file>

<file path=customXml/itemProps2.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3.xml><?xml version="1.0" encoding="utf-8"?>
<ds:datastoreItem xmlns:ds="http://schemas.openxmlformats.org/officeDocument/2006/customXml" ds:itemID="{5E9BEB9A-1A27-4AE4-84F9-8B983F4A59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B29C44-FDAE-4699-842F-D27B9F60994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636</Words>
  <Characters>3626</Characters>
  <Application>Microsoft Office Word</Application>
  <DocSecurity>0</DocSecurity>
  <Lines>30</Lines>
  <Paragraphs>8</Paragraphs>
  <ScaleCrop>false</ScaleCrop>
  <Company>TAMU</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Hayes, Ethan</cp:lastModifiedBy>
  <cp:revision>38</cp:revision>
  <cp:lastPrinted>2007-12-04T17:45:00Z</cp:lastPrinted>
  <dcterms:created xsi:type="dcterms:W3CDTF">2022-09-01T05:56:00Z</dcterms:created>
  <dcterms:modified xsi:type="dcterms:W3CDTF">2024-12-02T21:04:00Z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